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551"/>
        <w:gridCol w:w="2570"/>
        <w:gridCol w:w="2835"/>
        <w:gridCol w:w="2645"/>
      </w:tblGrid>
      <w:tr w:rsidR="00974B40" w:rsidRPr="00A61011" w14:paraId="74129C56" w14:textId="77777777" w:rsidTr="008A41A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10736C3F" w14:textId="77777777"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t>SECRETARIA DE ESTADO DE EDUCAÇÃO DO DISTRITO FEDERAL</w:t>
            </w:r>
          </w:p>
          <w:p w14:paraId="370C75DE"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0FE8AF9D" w14:textId="77777777" w:rsidTr="008A41A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355144CB" w14:textId="77777777" w:rsidR="00974B40" w:rsidRDefault="000D6EC6" w:rsidP="001605FD">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09049584" w14:textId="09C8E103" w:rsidR="00833A98" w:rsidRPr="00A61011" w:rsidRDefault="00833A98" w:rsidP="001605FD">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8A41AE" w:rsidRPr="00A61011" w14:paraId="31707941" w14:textId="77777777" w:rsidTr="008A41A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6CA5D886" w14:textId="1D17D572" w:rsidR="008A41AE" w:rsidRPr="00A61011" w:rsidRDefault="00260090" w:rsidP="00336703">
            <w:pPr>
              <w:spacing w:after="0"/>
              <w:jc w:val="center"/>
              <w:rPr>
                <w:rFonts w:ascii="Times New Roman" w:hAnsi="Times New Roman"/>
                <w:sz w:val="20"/>
                <w:szCs w:val="20"/>
              </w:rPr>
            </w:pPr>
            <w:r>
              <w:rPr>
                <w:rFonts w:ascii="Times New Roman" w:hAnsi="Times New Roman"/>
                <w:sz w:val="20"/>
                <w:szCs w:val="20"/>
              </w:rPr>
              <w:t>02 Refeições - Escola Parque</w:t>
            </w:r>
          </w:p>
        </w:tc>
      </w:tr>
      <w:tr w:rsidR="0026066E" w:rsidRPr="00A61011" w14:paraId="4C3C1407" w14:textId="77777777" w:rsidTr="004B644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42E86DBB"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1ª Semana</w:t>
            </w:r>
          </w:p>
        </w:tc>
        <w:tc>
          <w:tcPr>
            <w:tcW w:w="2694" w:type="dxa"/>
            <w:tcBorders>
              <w:left w:val="none" w:sz="0" w:space="0" w:color="auto"/>
              <w:right w:val="none" w:sz="0" w:space="0" w:color="auto"/>
            </w:tcBorders>
            <w:shd w:val="clear" w:color="auto" w:fill="EAF1DD" w:themeFill="accent3" w:themeFillTint="33"/>
          </w:tcPr>
          <w:p w14:paraId="69C684D5"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07/11</w:t>
            </w:r>
          </w:p>
        </w:tc>
        <w:tc>
          <w:tcPr>
            <w:tcW w:w="2551" w:type="dxa"/>
            <w:tcBorders>
              <w:left w:val="none" w:sz="0" w:space="0" w:color="auto"/>
              <w:right w:val="none" w:sz="0" w:space="0" w:color="auto"/>
            </w:tcBorders>
            <w:shd w:val="clear" w:color="auto" w:fill="EAF1DD" w:themeFill="accent3" w:themeFillTint="33"/>
          </w:tcPr>
          <w:p w14:paraId="7FE2E0C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08/11</w:t>
            </w:r>
          </w:p>
        </w:tc>
        <w:tc>
          <w:tcPr>
            <w:tcW w:w="2570" w:type="dxa"/>
            <w:tcBorders>
              <w:left w:val="none" w:sz="0" w:space="0" w:color="auto"/>
              <w:right w:val="none" w:sz="0" w:space="0" w:color="auto"/>
            </w:tcBorders>
            <w:shd w:val="clear" w:color="auto" w:fill="EAF1DD" w:themeFill="accent3" w:themeFillTint="33"/>
          </w:tcPr>
          <w:p w14:paraId="3DD626BB"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09/11</w:t>
            </w:r>
          </w:p>
        </w:tc>
        <w:tc>
          <w:tcPr>
            <w:tcW w:w="2835" w:type="dxa"/>
            <w:tcBorders>
              <w:left w:val="none" w:sz="0" w:space="0" w:color="auto"/>
              <w:right w:val="none" w:sz="0" w:space="0" w:color="auto"/>
            </w:tcBorders>
            <w:shd w:val="clear" w:color="auto" w:fill="EAF1DD" w:themeFill="accent3" w:themeFillTint="33"/>
          </w:tcPr>
          <w:p w14:paraId="5B98B843"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10/11</w:t>
            </w:r>
          </w:p>
        </w:tc>
        <w:tc>
          <w:tcPr>
            <w:tcW w:w="2645" w:type="dxa"/>
            <w:tcBorders>
              <w:left w:val="none" w:sz="0" w:space="0" w:color="auto"/>
            </w:tcBorders>
            <w:shd w:val="clear" w:color="auto" w:fill="EAF1DD" w:themeFill="accent3" w:themeFillTint="33"/>
          </w:tcPr>
          <w:p w14:paraId="0CE1C480"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11/11</w:t>
            </w:r>
          </w:p>
        </w:tc>
      </w:tr>
      <w:tr w:rsidR="00B202D0" w:rsidRPr="00A61011" w14:paraId="1D82F159" w14:textId="77777777" w:rsidTr="00DE74B8">
        <w:trPr>
          <w:cnfStyle w:val="000000010000" w:firstRow="0" w:lastRow="0" w:firstColumn="0" w:lastColumn="0" w:oddVBand="0" w:evenVBand="0" w:oddHBand="0" w:evenHBand="1"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37D92CDB" w14:textId="77777777" w:rsidR="00B202D0" w:rsidRPr="00DE74B8" w:rsidRDefault="00B202D0" w:rsidP="00B202D0">
            <w:pPr>
              <w:tabs>
                <w:tab w:val="left" w:pos="9720"/>
              </w:tabs>
              <w:spacing w:after="0" w:line="240" w:lineRule="auto"/>
              <w:jc w:val="center"/>
              <w:rPr>
                <w:rFonts w:ascii="Times New Roman" w:hAnsi="Times New Roman"/>
                <w:b w:val="0"/>
                <w:bCs w:val="0"/>
                <w:sz w:val="16"/>
                <w:szCs w:val="16"/>
              </w:rPr>
            </w:pPr>
            <w:r w:rsidRPr="00DE74B8">
              <w:rPr>
                <w:rFonts w:ascii="Times New Roman" w:hAnsi="Times New Roman"/>
                <w:sz w:val="16"/>
                <w:szCs w:val="16"/>
              </w:rPr>
              <w:t>LANCHE</w:t>
            </w:r>
          </w:p>
        </w:tc>
        <w:tc>
          <w:tcPr>
            <w:tcW w:w="1984" w:type="dxa"/>
            <w:tcBorders>
              <w:left w:val="none" w:sz="0" w:space="0" w:color="auto"/>
              <w:right w:val="none" w:sz="0" w:space="0" w:color="auto"/>
            </w:tcBorders>
            <w:shd w:val="clear" w:color="auto" w:fill="EAF1DD" w:themeFill="accent3" w:themeFillTint="33"/>
            <w:vAlign w:val="center"/>
          </w:tcPr>
          <w:p w14:paraId="219A9F02"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43D2D43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0A23F63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20A919E2"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252C9A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tcBorders>
              <w:left w:val="none" w:sz="0" w:space="0" w:color="auto"/>
              <w:right w:val="none" w:sz="0" w:space="0" w:color="auto"/>
            </w:tcBorders>
            <w:shd w:val="clear" w:color="auto" w:fill="FFFFFF" w:themeFill="background1"/>
            <w:vAlign w:val="center"/>
          </w:tcPr>
          <w:p w14:paraId="5E85506E" w14:textId="1EF48878" w:rsidR="00B202D0" w:rsidRPr="00E91D22"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3B6B7204" w14:textId="77777777" w:rsidR="00B202D0" w:rsidRPr="00E91D22"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Suco de Abacaxi</w:t>
            </w:r>
          </w:p>
          <w:p w14:paraId="0D0E90EB" w14:textId="2401C611"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(Fruta ½ pc, Açúcar)</w:t>
            </w:r>
          </w:p>
        </w:tc>
        <w:tc>
          <w:tcPr>
            <w:tcW w:w="2551" w:type="dxa"/>
            <w:tcBorders>
              <w:left w:val="none" w:sz="0" w:space="0" w:color="auto"/>
              <w:right w:val="none" w:sz="0" w:space="0" w:color="auto"/>
            </w:tcBorders>
            <w:shd w:val="clear" w:color="auto" w:fill="FFFFFF" w:themeFill="background1"/>
            <w:vAlign w:val="center"/>
          </w:tcPr>
          <w:p w14:paraId="045C71A9" w14:textId="66B292A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Cuscuz com </w:t>
            </w:r>
            <w:r w:rsidR="004D577F" w:rsidRPr="004D577F">
              <w:rPr>
                <w:rFonts w:ascii="Times New Roman" w:hAnsi="Times New Roman"/>
                <w:b/>
                <w:sz w:val="20"/>
                <w:szCs w:val="20"/>
              </w:rPr>
              <w:t>*Azeite de Oliva</w:t>
            </w:r>
            <w:r w:rsidRPr="008B2A3D">
              <w:rPr>
                <w:rFonts w:ascii="Times New Roman" w:hAnsi="Times New Roman"/>
                <w:sz w:val="20"/>
                <w:szCs w:val="20"/>
              </w:rPr>
              <w:t xml:space="preserve"> (1 pc)</w:t>
            </w:r>
          </w:p>
          <w:p w14:paraId="69810748"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(Farinha de milho flocada)</w:t>
            </w:r>
          </w:p>
          <w:p w14:paraId="1601396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02DA2FE9" w14:textId="48044C55"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Melancia em fatias</w:t>
            </w:r>
          </w:p>
        </w:tc>
        <w:tc>
          <w:tcPr>
            <w:tcW w:w="2570" w:type="dxa"/>
            <w:tcBorders>
              <w:left w:val="none" w:sz="0" w:space="0" w:color="auto"/>
              <w:right w:val="none" w:sz="0" w:space="0" w:color="auto"/>
            </w:tcBorders>
            <w:shd w:val="clear" w:color="auto" w:fill="FFFFFF" w:themeFill="background1"/>
            <w:vAlign w:val="center"/>
          </w:tcPr>
          <w:p w14:paraId="2B86EAC4" w14:textId="1F9B3212"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pc - Reserva) </w:t>
            </w:r>
          </w:p>
          <w:p w14:paraId="1AD00F14"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076CBB64" w14:textId="3ADF24B1"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835" w:type="dxa"/>
            <w:tcBorders>
              <w:left w:val="none" w:sz="0" w:space="0" w:color="auto"/>
              <w:right w:val="none" w:sz="0" w:space="0" w:color="auto"/>
            </w:tcBorders>
            <w:shd w:val="clear" w:color="auto" w:fill="FFFFFF" w:themeFill="background1"/>
            <w:vAlign w:val="center"/>
          </w:tcPr>
          <w:p w14:paraId="24CEAA96" w14:textId="0D356BD7"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27730579"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02A5C9A7"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715D9237" w14:textId="2D35C537"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(Melão ½ pc + Mamão ½ pc)</w:t>
            </w:r>
          </w:p>
        </w:tc>
        <w:tc>
          <w:tcPr>
            <w:tcW w:w="2645" w:type="dxa"/>
            <w:tcBorders>
              <w:left w:val="none" w:sz="0" w:space="0" w:color="auto"/>
            </w:tcBorders>
            <w:shd w:val="clear" w:color="auto" w:fill="auto"/>
            <w:vAlign w:val="center"/>
          </w:tcPr>
          <w:p w14:paraId="3D088A12" w14:textId="6B4E7DF8"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pc - Reserva) </w:t>
            </w:r>
            <w:r w:rsidRPr="008B2A3D">
              <w:rPr>
                <w:rFonts w:ascii="Times New Roman" w:hAnsi="Times New Roman"/>
                <w:sz w:val="20"/>
                <w:szCs w:val="20"/>
              </w:rPr>
              <w:t xml:space="preserve"> </w:t>
            </w:r>
          </w:p>
          <w:p w14:paraId="6F92773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2DBF433B" w14:textId="60F4E83A"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r>
      <w:tr w:rsidR="00B202D0" w:rsidRPr="00A61011" w14:paraId="7C421F19" w14:textId="77777777" w:rsidTr="00DE74B8">
        <w:trPr>
          <w:cnfStyle w:val="000000100000" w:firstRow="0" w:lastRow="0" w:firstColumn="0" w:lastColumn="0" w:oddVBand="0" w:evenVBand="0" w:oddHBand="1"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43719EAD" w14:textId="77777777" w:rsidR="00B202D0" w:rsidRPr="00DE74B8" w:rsidRDefault="00B202D0" w:rsidP="00B202D0">
            <w:pPr>
              <w:tabs>
                <w:tab w:val="left" w:pos="9720"/>
              </w:tabs>
              <w:spacing w:after="0" w:line="240" w:lineRule="auto"/>
              <w:jc w:val="center"/>
              <w:rPr>
                <w:rFonts w:ascii="Times New Roman" w:hAnsi="Times New Roman"/>
                <w:sz w:val="16"/>
                <w:szCs w:val="16"/>
              </w:rPr>
            </w:pPr>
            <w:r w:rsidRPr="00DE74B8">
              <w:rPr>
                <w:rFonts w:ascii="Times New Roman" w:hAnsi="Times New Roman"/>
                <w:sz w:val="16"/>
                <w:szCs w:val="16"/>
              </w:rPr>
              <w:t>ALMOÇO</w:t>
            </w:r>
          </w:p>
        </w:tc>
        <w:tc>
          <w:tcPr>
            <w:tcW w:w="1984" w:type="dxa"/>
            <w:tcBorders>
              <w:left w:val="none" w:sz="0" w:space="0" w:color="auto"/>
              <w:right w:val="none" w:sz="0" w:space="0" w:color="auto"/>
            </w:tcBorders>
            <w:shd w:val="clear" w:color="auto" w:fill="EAF1DD" w:themeFill="accent3" w:themeFillTint="33"/>
            <w:vAlign w:val="center"/>
          </w:tcPr>
          <w:p w14:paraId="78E1274A"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70AD36EB"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4020CB15"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451BCC41"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677BB78"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tcBorders>
              <w:left w:val="none" w:sz="0" w:space="0" w:color="auto"/>
              <w:right w:val="none" w:sz="0" w:space="0" w:color="auto"/>
            </w:tcBorders>
            <w:shd w:val="clear" w:color="auto" w:fill="FFFFFF" w:themeFill="background1"/>
            <w:vAlign w:val="center"/>
          </w:tcPr>
          <w:p w14:paraId="2BF4479C"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Bobó de Peito de Frango com Abóbora</w:t>
            </w:r>
          </w:p>
          <w:p w14:paraId="556C07E8"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4A5FCCF9" w14:textId="2C784020"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D22">
              <w:rPr>
                <w:rFonts w:ascii="Times New Roman" w:hAnsi="Times New Roman"/>
                <w:sz w:val="20"/>
                <w:szCs w:val="20"/>
              </w:rPr>
              <w:t>Inhame dourado ao forno</w:t>
            </w:r>
          </w:p>
        </w:tc>
        <w:tc>
          <w:tcPr>
            <w:tcW w:w="2551" w:type="dxa"/>
            <w:tcBorders>
              <w:left w:val="none" w:sz="0" w:space="0" w:color="auto"/>
              <w:right w:val="none" w:sz="0" w:space="0" w:color="auto"/>
            </w:tcBorders>
            <w:shd w:val="clear" w:color="auto" w:fill="FFFFFF" w:themeFill="background1"/>
            <w:vAlign w:val="center"/>
          </w:tcPr>
          <w:p w14:paraId="7E1AB5A5" w14:textId="585D6345"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4676">
              <w:rPr>
                <w:rFonts w:ascii="Times New Roman" w:hAnsi="Times New Roman"/>
                <w:sz w:val="20"/>
                <w:szCs w:val="20"/>
              </w:rPr>
              <w:t>C</w:t>
            </w:r>
            <w:r>
              <w:rPr>
                <w:rFonts w:ascii="Times New Roman" w:hAnsi="Times New Roman"/>
                <w:sz w:val="20"/>
                <w:szCs w:val="20"/>
              </w:rPr>
              <w:t xml:space="preserve">oxa e </w:t>
            </w:r>
            <w:r w:rsidR="00D73443">
              <w:rPr>
                <w:rFonts w:ascii="Times New Roman" w:hAnsi="Times New Roman"/>
                <w:sz w:val="20"/>
                <w:szCs w:val="20"/>
              </w:rPr>
              <w:t>sobrecoxa</w:t>
            </w:r>
            <w:r>
              <w:rPr>
                <w:rFonts w:ascii="Times New Roman" w:hAnsi="Times New Roman"/>
                <w:sz w:val="20"/>
                <w:szCs w:val="20"/>
              </w:rPr>
              <w:t xml:space="preserve"> de Frango cozidas</w:t>
            </w:r>
          </w:p>
          <w:p w14:paraId="61B76F74"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53BA05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Tutu de Feijão </w:t>
            </w:r>
          </w:p>
          <w:p w14:paraId="6B83E6D9"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mandioca)</w:t>
            </w:r>
          </w:p>
          <w:p w14:paraId="3E3C1595"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refogada</w:t>
            </w:r>
          </w:p>
          <w:p w14:paraId="58475940" w14:textId="2214CD9F"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Chuchu cozido com Salsa</w:t>
            </w:r>
          </w:p>
        </w:tc>
        <w:tc>
          <w:tcPr>
            <w:tcW w:w="2570" w:type="dxa"/>
            <w:tcBorders>
              <w:left w:val="none" w:sz="0" w:space="0" w:color="auto"/>
              <w:right w:val="none" w:sz="0" w:space="0" w:color="auto"/>
            </w:tcBorders>
            <w:shd w:val="clear" w:color="auto" w:fill="FFFFFF" w:themeFill="background1"/>
            <w:vAlign w:val="center"/>
          </w:tcPr>
          <w:p w14:paraId="770CB38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Pimentão</w:t>
            </w:r>
          </w:p>
          <w:p w14:paraId="3D5162CB"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7647EAAC"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4002BC0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43F40F9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p w14:paraId="4437E290" w14:textId="0507E749"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Maçã</w:t>
            </w:r>
          </w:p>
        </w:tc>
        <w:tc>
          <w:tcPr>
            <w:tcW w:w="2835" w:type="dxa"/>
            <w:tcBorders>
              <w:left w:val="none" w:sz="0" w:space="0" w:color="auto"/>
              <w:right w:val="none" w:sz="0" w:space="0" w:color="auto"/>
            </w:tcBorders>
            <w:shd w:val="clear" w:color="auto" w:fill="FFFFFF" w:themeFill="background1"/>
            <w:vAlign w:val="center"/>
          </w:tcPr>
          <w:p w14:paraId="15C3696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refogadas com Ervas</w:t>
            </w:r>
          </w:p>
          <w:p w14:paraId="04B0837F" w14:textId="38F8BE40"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Manjericão e Salsa)</w:t>
            </w:r>
          </w:p>
          <w:p w14:paraId="02B14D2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66E94C25"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1F1B2121"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ED2B8D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cozida</w:t>
            </w:r>
          </w:p>
          <w:p w14:paraId="2EFB80E3" w14:textId="250AFA3C"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Repolho verde em tiras</w:t>
            </w:r>
          </w:p>
        </w:tc>
        <w:tc>
          <w:tcPr>
            <w:tcW w:w="2645" w:type="dxa"/>
            <w:tcBorders>
              <w:left w:val="none" w:sz="0" w:space="0" w:color="auto"/>
            </w:tcBorders>
            <w:shd w:val="clear" w:color="auto" w:fill="auto"/>
            <w:vAlign w:val="center"/>
          </w:tcPr>
          <w:p w14:paraId="6570EC6C"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 com Batatas</w:t>
            </w:r>
          </w:p>
          <w:p w14:paraId="382AC812"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C4A366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18C3E63" w14:textId="2615DB6C"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com casca picado Beterraba cozida com Cheiro-verde</w:t>
            </w:r>
          </w:p>
        </w:tc>
      </w:tr>
      <w:tr w:rsidR="00330F84" w:rsidRPr="00A61011" w14:paraId="345A6B7E" w14:textId="77777777" w:rsidTr="008A41A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6BAF1E15" w14:textId="77777777" w:rsidR="00D60B12" w:rsidRDefault="00330F84" w:rsidP="00330F84">
            <w:pPr>
              <w:spacing w:after="0" w:line="240" w:lineRule="auto"/>
              <w:rPr>
                <w:rFonts w:ascii="Times New Roman" w:hAnsi="Times New Roman"/>
                <w:b w:val="0"/>
                <w:bCs w:val="0"/>
                <w:sz w:val="20"/>
                <w:szCs w:val="20"/>
              </w:rPr>
            </w:pPr>
            <w:r w:rsidRPr="00A61011">
              <w:rPr>
                <w:rFonts w:ascii="Times New Roman" w:hAnsi="Times New Roman"/>
                <w:sz w:val="20"/>
                <w:szCs w:val="20"/>
              </w:rPr>
              <w:t>Observação:</w:t>
            </w:r>
            <w:r w:rsidR="00664080" w:rsidRPr="00A61011">
              <w:rPr>
                <w:rFonts w:ascii="Times New Roman" w:hAnsi="Times New Roman"/>
                <w:sz w:val="20"/>
                <w:szCs w:val="20"/>
              </w:rPr>
              <w:t xml:space="preserve"> </w:t>
            </w:r>
            <w:r w:rsidR="00C45AA8">
              <w:rPr>
                <w:rFonts w:ascii="Times New Roman" w:hAnsi="Times New Roman"/>
                <w:sz w:val="20"/>
                <w:szCs w:val="20"/>
              </w:rPr>
              <w:t xml:space="preserve">Reservar ½ pc de Melão </w:t>
            </w:r>
            <w:r w:rsidR="00D60B12">
              <w:rPr>
                <w:rFonts w:ascii="Times New Roman" w:hAnsi="Times New Roman"/>
                <w:sz w:val="20"/>
                <w:szCs w:val="20"/>
              </w:rPr>
              <w:t xml:space="preserve">sem casca, picado e </w:t>
            </w:r>
            <w:r w:rsidR="00C45AA8">
              <w:rPr>
                <w:rFonts w:ascii="Times New Roman" w:hAnsi="Times New Roman"/>
                <w:sz w:val="20"/>
                <w:szCs w:val="20"/>
              </w:rPr>
              <w:t>congelado</w:t>
            </w:r>
            <w:r w:rsidR="00C45AA8">
              <w:rPr>
                <w:rFonts w:ascii="Times New Roman" w:hAnsi="Times New Roman"/>
                <w:b w:val="0"/>
                <w:bCs w:val="0"/>
                <w:sz w:val="20"/>
                <w:szCs w:val="20"/>
              </w:rPr>
              <w:t>,</w:t>
            </w:r>
            <w:r w:rsidR="00664080" w:rsidRPr="00A61011">
              <w:rPr>
                <w:rFonts w:ascii="Times New Roman" w:hAnsi="Times New Roman"/>
                <w:sz w:val="20"/>
                <w:szCs w:val="20"/>
              </w:rPr>
              <w:t xml:space="preserve"> 1pc de Cenoura e 1pc de Batata doce para a próxima quarta-feira.</w:t>
            </w:r>
            <w:r w:rsidR="00C45AA8">
              <w:rPr>
                <w:rFonts w:ascii="Times New Roman" w:hAnsi="Times New Roman"/>
                <w:sz w:val="20"/>
                <w:szCs w:val="20"/>
              </w:rPr>
              <w:t xml:space="preserve"> </w:t>
            </w:r>
          </w:p>
          <w:p w14:paraId="310015FB"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*Biscoito SEM LEITE – Poderá ser adquirido por meio do PDAF. Marcas sugeridas: Aruba, Liane, NaturalLife.</w:t>
            </w:r>
          </w:p>
          <w:p w14:paraId="6B5804B0"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Gallo; Cocinero. </w:t>
            </w:r>
          </w:p>
          <w:p w14:paraId="2AB8D138"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098F25C6" w14:textId="77777777" w:rsidR="00D60B12" w:rsidRDefault="00664080" w:rsidP="00330F84">
            <w:pPr>
              <w:spacing w:after="0" w:line="240" w:lineRule="auto"/>
              <w:rPr>
                <w:rFonts w:ascii="Times New Roman" w:hAnsi="Times New Roman"/>
                <w:b w:val="0"/>
                <w:bCs w:val="0"/>
                <w:sz w:val="20"/>
                <w:szCs w:val="20"/>
              </w:rPr>
            </w:pPr>
            <w:r w:rsidRPr="00A61011">
              <w:rPr>
                <w:rFonts w:ascii="Times New Roman" w:hAnsi="Times New Roman"/>
                <w:sz w:val="20"/>
                <w:szCs w:val="20"/>
              </w:rPr>
              <w:t>Reservar parte do quantitativo de temperos e congelar picados para a próxima semana: Alho, Cebola, Cebolinha, Coentro, Salsa e Pimentão.</w:t>
            </w:r>
            <w:r w:rsidR="00C45AA8">
              <w:rPr>
                <w:rFonts w:ascii="Times New Roman" w:hAnsi="Times New Roman"/>
                <w:sz w:val="20"/>
                <w:szCs w:val="20"/>
              </w:rPr>
              <w:t xml:space="preserve"> </w:t>
            </w:r>
          </w:p>
          <w:p w14:paraId="130B5221" w14:textId="0CEE675D" w:rsidR="00330F84" w:rsidRPr="00A61011" w:rsidRDefault="00330F84" w:rsidP="00D60B12">
            <w:pPr>
              <w:spacing w:after="0" w:line="240" w:lineRule="auto"/>
              <w:rPr>
                <w:rFonts w:ascii="Times New Roman" w:hAnsi="Times New Roman"/>
                <w:sz w:val="20"/>
                <w:szCs w:val="20"/>
              </w:rPr>
            </w:pPr>
            <w:r w:rsidRPr="00A61011">
              <w:rPr>
                <w:rFonts w:ascii="Times New Roman" w:hAnsi="Times New Roman"/>
                <w:sz w:val="20"/>
                <w:szCs w:val="20"/>
              </w:rPr>
              <w:t>As preparações previstas no cardápio poderão ser adaptadas conforme a realidade de cada Unidade Escolar.</w:t>
            </w:r>
            <w:r w:rsidR="00D60B12">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0BDAA0C3" w14:textId="0D5329F7" w:rsidR="008A41AE" w:rsidRPr="00DE74B8" w:rsidRDefault="008A41AE">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68038C3C"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29ACAA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75C809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2BE159A"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514F58E7"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6C1267B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1920F01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1FA715FF"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29CFE7DF"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B27C74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7014640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594D4E3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05BE2AF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6B83D65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3BC1DA4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16DFFBE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14F7C309"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27FF21C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01BF282F"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1D754D9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382E94B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6E0D034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0444AFB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5A15B40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0DA770D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6BA1BAB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3684853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7BDED877"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001F642"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6650E81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48E58BD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2932564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560,70</w:t>
            </w:r>
          </w:p>
        </w:tc>
        <w:tc>
          <w:tcPr>
            <w:tcW w:w="1640" w:type="dxa"/>
            <w:tcBorders>
              <w:top w:val="nil"/>
              <w:left w:val="nil"/>
              <w:bottom w:val="single" w:sz="12" w:space="0" w:color="76923C"/>
              <w:right w:val="single" w:sz="12" w:space="0" w:color="76923C"/>
            </w:tcBorders>
            <w:shd w:val="clear" w:color="auto" w:fill="auto"/>
            <w:vAlign w:val="center"/>
            <w:hideMark/>
          </w:tcPr>
          <w:p w14:paraId="0B24AAD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90,87</w:t>
            </w:r>
          </w:p>
        </w:tc>
        <w:tc>
          <w:tcPr>
            <w:tcW w:w="1360" w:type="dxa"/>
            <w:tcBorders>
              <w:top w:val="nil"/>
              <w:left w:val="nil"/>
              <w:bottom w:val="single" w:sz="12" w:space="0" w:color="76923C"/>
              <w:right w:val="single" w:sz="12" w:space="0" w:color="76923C"/>
            </w:tcBorders>
            <w:shd w:val="clear" w:color="auto" w:fill="auto"/>
            <w:vAlign w:val="center"/>
            <w:hideMark/>
          </w:tcPr>
          <w:p w14:paraId="18BB247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58%</w:t>
            </w:r>
          </w:p>
        </w:tc>
        <w:tc>
          <w:tcPr>
            <w:tcW w:w="1320" w:type="dxa"/>
            <w:tcBorders>
              <w:top w:val="nil"/>
              <w:left w:val="nil"/>
              <w:bottom w:val="single" w:sz="12" w:space="0" w:color="76923C"/>
              <w:right w:val="single" w:sz="12" w:space="0" w:color="76923C"/>
            </w:tcBorders>
            <w:shd w:val="clear" w:color="auto" w:fill="auto"/>
            <w:vAlign w:val="center"/>
            <w:hideMark/>
          </w:tcPr>
          <w:p w14:paraId="5E73D18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21,62</w:t>
            </w:r>
          </w:p>
        </w:tc>
        <w:tc>
          <w:tcPr>
            <w:tcW w:w="1260" w:type="dxa"/>
            <w:tcBorders>
              <w:top w:val="nil"/>
              <w:left w:val="nil"/>
              <w:bottom w:val="single" w:sz="12" w:space="0" w:color="76923C"/>
              <w:right w:val="single" w:sz="12" w:space="0" w:color="76923C"/>
            </w:tcBorders>
            <w:shd w:val="clear" w:color="auto" w:fill="auto"/>
            <w:vAlign w:val="center"/>
            <w:hideMark/>
          </w:tcPr>
          <w:p w14:paraId="1C3B485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2953394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12,75</w:t>
            </w:r>
          </w:p>
        </w:tc>
        <w:tc>
          <w:tcPr>
            <w:tcW w:w="1300" w:type="dxa"/>
            <w:tcBorders>
              <w:top w:val="nil"/>
              <w:left w:val="nil"/>
              <w:bottom w:val="single" w:sz="12" w:space="0" w:color="76923C"/>
              <w:right w:val="single" w:sz="12" w:space="0" w:color="76923C"/>
            </w:tcBorders>
            <w:shd w:val="clear" w:color="auto" w:fill="auto"/>
            <w:vAlign w:val="center"/>
            <w:hideMark/>
          </w:tcPr>
          <w:p w14:paraId="78CA16E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40167FD2"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2F2340FF"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681428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57E2820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27A3DF0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641,88</w:t>
            </w:r>
          </w:p>
        </w:tc>
        <w:tc>
          <w:tcPr>
            <w:tcW w:w="1640" w:type="dxa"/>
            <w:tcBorders>
              <w:top w:val="nil"/>
              <w:left w:val="nil"/>
              <w:bottom w:val="single" w:sz="12" w:space="0" w:color="76923C"/>
              <w:right w:val="single" w:sz="12" w:space="0" w:color="76923C"/>
            </w:tcBorders>
            <w:shd w:val="clear" w:color="auto" w:fill="auto"/>
            <w:vAlign w:val="center"/>
            <w:hideMark/>
          </w:tcPr>
          <w:p w14:paraId="54AED84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99,38</w:t>
            </w:r>
          </w:p>
        </w:tc>
        <w:tc>
          <w:tcPr>
            <w:tcW w:w="1360" w:type="dxa"/>
            <w:tcBorders>
              <w:top w:val="nil"/>
              <w:left w:val="nil"/>
              <w:bottom w:val="single" w:sz="12" w:space="0" w:color="76923C"/>
              <w:right w:val="single" w:sz="12" w:space="0" w:color="76923C"/>
            </w:tcBorders>
            <w:shd w:val="clear" w:color="auto" w:fill="auto"/>
            <w:vAlign w:val="center"/>
            <w:hideMark/>
          </w:tcPr>
          <w:p w14:paraId="52AB9DA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56%</w:t>
            </w:r>
          </w:p>
        </w:tc>
        <w:tc>
          <w:tcPr>
            <w:tcW w:w="1320" w:type="dxa"/>
            <w:tcBorders>
              <w:top w:val="nil"/>
              <w:left w:val="nil"/>
              <w:bottom w:val="single" w:sz="12" w:space="0" w:color="76923C"/>
              <w:right w:val="single" w:sz="12" w:space="0" w:color="76923C"/>
            </w:tcBorders>
            <w:shd w:val="clear" w:color="auto" w:fill="auto"/>
            <w:vAlign w:val="center"/>
            <w:hideMark/>
          </w:tcPr>
          <w:p w14:paraId="1CCC715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27,38</w:t>
            </w:r>
          </w:p>
        </w:tc>
        <w:tc>
          <w:tcPr>
            <w:tcW w:w="1260" w:type="dxa"/>
            <w:tcBorders>
              <w:top w:val="nil"/>
              <w:left w:val="nil"/>
              <w:bottom w:val="single" w:sz="12" w:space="0" w:color="76923C"/>
              <w:right w:val="single" w:sz="12" w:space="0" w:color="76923C"/>
            </w:tcBorders>
            <w:shd w:val="clear" w:color="auto" w:fill="auto"/>
            <w:vAlign w:val="center"/>
            <w:hideMark/>
          </w:tcPr>
          <w:p w14:paraId="6A25676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37FDC9B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15,08</w:t>
            </w:r>
          </w:p>
        </w:tc>
        <w:tc>
          <w:tcPr>
            <w:tcW w:w="1300" w:type="dxa"/>
            <w:tcBorders>
              <w:top w:val="nil"/>
              <w:left w:val="nil"/>
              <w:bottom w:val="single" w:sz="12" w:space="0" w:color="76923C"/>
              <w:right w:val="single" w:sz="12" w:space="0" w:color="76923C"/>
            </w:tcBorders>
            <w:shd w:val="clear" w:color="auto" w:fill="auto"/>
            <w:vAlign w:val="center"/>
            <w:hideMark/>
          </w:tcPr>
          <w:p w14:paraId="1E305AC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3FF6F03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3A326FBC"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3BF54DF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4CBD18A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0D67BEA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715,28</w:t>
            </w:r>
          </w:p>
        </w:tc>
        <w:tc>
          <w:tcPr>
            <w:tcW w:w="1640" w:type="dxa"/>
            <w:tcBorders>
              <w:top w:val="nil"/>
              <w:left w:val="nil"/>
              <w:bottom w:val="single" w:sz="12" w:space="0" w:color="76923C"/>
              <w:right w:val="single" w:sz="12" w:space="0" w:color="76923C"/>
            </w:tcBorders>
            <w:shd w:val="clear" w:color="auto" w:fill="auto"/>
            <w:vAlign w:val="center"/>
            <w:hideMark/>
          </w:tcPr>
          <w:p w14:paraId="6009A31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107,82</w:t>
            </w:r>
          </w:p>
        </w:tc>
        <w:tc>
          <w:tcPr>
            <w:tcW w:w="1360" w:type="dxa"/>
            <w:tcBorders>
              <w:top w:val="nil"/>
              <w:left w:val="nil"/>
              <w:bottom w:val="single" w:sz="12" w:space="0" w:color="76923C"/>
              <w:right w:val="single" w:sz="12" w:space="0" w:color="76923C"/>
            </w:tcBorders>
            <w:shd w:val="clear" w:color="auto" w:fill="auto"/>
            <w:vAlign w:val="center"/>
            <w:hideMark/>
          </w:tcPr>
          <w:p w14:paraId="6CC1CF4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54%</w:t>
            </w:r>
          </w:p>
        </w:tc>
        <w:tc>
          <w:tcPr>
            <w:tcW w:w="1320" w:type="dxa"/>
            <w:tcBorders>
              <w:top w:val="nil"/>
              <w:left w:val="nil"/>
              <w:bottom w:val="single" w:sz="12" w:space="0" w:color="76923C"/>
              <w:right w:val="single" w:sz="12" w:space="0" w:color="76923C"/>
            </w:tcBorders>
            <w:shd w:val="clear" w:color="auto" w:fill="auto"/>
            <w:vAlign w:val="center"/>
            <w:hideMark/>
          </w:tcPr>
          <w:p w14:paraId="623A3D5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31,41</w:t>
            </w:r>
          </w:p>
        </w:tc>
        <w:tc>
          <w:tcPr>
            <w:tcW w:w="1260" w:type="dxa"/>
            <w:tcBorders>
              <w:top w:val="nil"/>
              <w:left w:val="nil"/>
              <w:bottom w:val="single" w:sz="12" w:space="0" w:color="76923C"/>
              <w:right w:val="single" w:sz="12" w:space="0" w:color="76923C"/>
            </w:tcBorders>
            <w:shd w:val="clear" w:color="auto" w:fill="auto"/>
            <w:vAlign w:val="center"/>
            <w:hideMark/>
          </w:tcPr>
          <w:p w14:paraId="6F5055B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w:t>
            </w:r>
          </w:p>
        </w:tc>
        <w:tc>
          <w:tcPr>
            <w:tcW w:w="1360" w:type="dxa"/>
            <w:tcBorders>
              <w:top w:val="nil"/>
              <w:left w:val="nil"/>
              <w:bottom w:val="single" w:sz="12" w:space="0" w:color="76923C"/>
              <w:right w:val="single" w:sz="12" w:space="0" w:color="76923C"/>
            </w:tcBorders>
            <w:shd w:val="clear" w:color="auto" w:fill="auto"/>
            <w:vAlign w:val="center"/>
            <w:hideMark/>
          </w:tcPr>
          <w:p w14:paraId="77F5849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17,46</w:t>
            </w:r>
          </w:p>
        </w:tc>
        <w:tc>
          <w:tcPr>
            <w:tcW w:w="1300" w:type="dxa"/>
            <w:tcBorders>
              <w:top w:val="nil"/>
              <w:left w:val="nil"/>
              <w:bottom w:val="single" w:sz="12" w:space="0" w:color="76923C"/>
              <w:right w:val="single" w:sz="12" w:space="0" w:color="76923C"/>
            </w:tcBorders>
            <w:shd w:val="clear" w:color="auto" w:fill="auto"/>
            <w:vAlign w:val="center"/>
            <w:hideMark/>
          </w:tcPr>
          <w:p w14:paraId="20ED057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w:t>
            </w:r>
          </w:p>
        </w:tc>
      </w:tr>
      <w:tr w:rsidR="00B43E87" w:rsidRPr="00725774" w14:paraId="2E8C3D6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F69FC8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00936F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1C8D46B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72DEB6C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715,28</w:t>
            </w:r>
          </w:p>
        </w:tc>
        <w:tc>
          <w:tcPr>
            <w:tcW w:w="1640" w:type="dxa"/>
            <w:tcBorders>
              <w:top w:val="nil"/>
              <w:left w:val="nil"/>
              <w:bottom w:val="single" w:sz="12" w:space="0" w:color="76923C"/>
              <w:right w:val="single" w:sz="12" w:space="0" w:color="76923C"/>
            </w:tcBorders>
            <w:shd w:val="clear" w:color="auto" w:fill="auto"/>
            <w:vAlign w:val="center"/>
            <w:hideMark/>
          </w:tcPr>
          <w:p w14:paraId="65175B3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107,82</w:t>
            </w:r>
          </w:p>
        </w:tc>
        <w:tc>
          <w:tcPr>
            <w:tcW w:w="1360" w:type="dxa"/>
            <w:tcBorders>
              <w:top w:val="nil"/>
              <w:left w:val="nil"/>
              <w:bottom w:val="single" w:sz="12" w:space="0" w:color="76923C"/>
              <w:right w:val="single" w:sz="12" w:space="0" w:color="76923C"/>
            </w:tcBorders>
            <w:shd w:val="clear" w:color="auto" w:fill="auto"/>
            <w:vAlign w:val="center"/>
            <w:hideMark/>
          </w:tcPr>
          <w:p w14:paraId="4C1251B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54%</w:t>
            </w:r>
          </w:p>
        </w:tc>
        <w:tc>
          <w:tcPr>
            <w:tcW w:w="1320" w:type="dxa"/>
            <w:tcBorders>
              <w:top w:val="nil"/>
              <w:left w:val="nil"/>
              <w:bottom w:val="single" w:sz="12" w:space="0" w:color="76923C"/>
              <w:right w:val="single" w:sz="12" w:space="0" w:color="76923C"/>
            </w:tcBorders>
            <w:shd w:val="clear" w:color="auto" w:fill="auto"/>
            <w:vAlign w:val="center"/>
            <w:hideMark/>
          </w:tcPr>
          <w:p w14:paraId="75D607C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31,41</w:t>
            </w:r>
          </w:p>
        </w:tc>
        <w:tc>
          <w:tcPr>
            <w:tcW w:w="1260" w:type="dxa"/>
            <w:tcBorders>
              <w:top w:val="nil"/>
              <w:left w:val="nil"/>
              <w:bottom w:val="single" w:sz="12" w:space="0" w:color="76923C"/>
              <w:right w:val="single" w:sz="12" w:space="0" w:color="76923C"/>
            </w:tcBorders>
            <w:shd w:val="clear" w:color="auto" w:fill="auto"/>
            <w:vAlign w:val="center"/>
            <w:hideMark/>
          </w:tcPr>
          <w:p w14:paraId="2EF4B0B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w:t>
            </w:r>
          </w:p>
        </w:tc>
        <w:tc>
          <w:tcPr>
            <w:tcW w:w="1360" w:type="dxa"/>
            <w:tcBorders>
              <w:top w:val="nil"/>
              <w:left w:val="nil"/>
              <w:bottom w:val="single" w:sz="12" w:space="0" w:color="76923C"/>
              <w:right w:val="single" w:sz="12" w:space="0" w:color="76923C"/>
            </w:tcBorders>
            <w:shd w:val="clear" w:color="auto" w:fill="auto"/>
            <w:vAlign w:val="center"/>
            <w:hideMark/>
          </w:tcPr>
          <w:p w14:paraId="7C2C0D1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17,46</w:t>
            </w:r>
          </w:p>
        </w:tc>
        <w:tc>
          <w:tcPr>
            <w:tcW w:w="1300" w:type="dxa"/>
            <w:tcBorders>
              <w:top w:val="nil"/>
              <w:left w:val="nil"/>
              <w:bottom w:val="single" w:sz="12" w:space="0" w:color="76923C"/>
              <w:right w:val="single" w:sz="12" w:space="0" w:color="76923C"/>
            </w:tcBorders>
            <w:shd w:val="clear" w:color="auto" w:fill="auto"/>
            <w:vAlign w:val="center"/>
            <w:hideMark/>
          </w:tcPr>
          <w:p w14:paraId="40FFC0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w:t>
            </w:r>
          </w:p>
        </w:tc>
      </w:tr>
      <w:tr w:rsidR="00B43E87" w:rsidRPr="00725774" w14:paraId="2FF8F0B2"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551C0BA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693"/>
        <w:gridCol w:w="2551"/>
        <w:gridCol w:w="2571"/>
        <w:gridCol w:w="2786"/>
      </w:tblGrid>
      <w:tr w:rsidR="00974B40" w:rsidRPr="00A61011" w14:paraId="429F0FCD"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4FB4AC8B" w14:textId="3EBB21AC" w:rsidR="00974B40" w:rsidRPr="00A61011" w:rsidRDefault="00735D24" w:rsidP="00735D24">
            <w:pPr>
              <w:tabs>
                <w:tab w:val="left" w:pos="9720"/>
              </w:tabs>
              <w:spacing w:before="60" w:after="0"/>
              <w:rPr>
                <w:rFonts w:ascii="Times New Roman" w:hAnsi="Times New Roman"/>
                <w:sz w:val="20"/>
                <w:szCs w:val="20"/>
              </w:rPr>
            </w:pPr>
            <w:r w:rsidRPr="00A61011">
              <w:rPr>
                <w:rFonts w:ascii="Times New Roman" w:hAnsi="Times New Roman"/>
              </w:rPr>
              <w:lastRenderedPageBreak/>
              <w:br w:type="page"/>
            </w:r>
            <w:r w:rsidRPr="00A61011">
              <w:rPr>
                <w:rFonts w:ascii="Times New Roman" w:hAnsi="Times New Roman"/>
                <w:b w:val="0"/>
                <w:bCs w:val="0"/>
                <w:sz w:val="20"/>
                <w:szCs w:val="20"/>
              </w:rPr>
              <w:t xml:space="preserve">                                                                                         </w:t>
            </w:r>
            <w:r w:rsidR="00974B40" w:rsidRPr="00A61011">
              <w:rPr>
                <w:rFonts w:ascii="Times New Roman" w:hAnsi="Times New Roman"/>
                <w:sz w:val="20"/>
                <w:szCs w:val="20"/>
              </w:rPr>
              <w:t>SECRETARIA DE ESTADO DE EDUCAÇÃO DO DISTRITO FEDERAL</w:t>
            </w:r>
          </w:p>
          <w:p w14:paraId="614C2E74"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60047A6E"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6C43AB66"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6B2E0862" w14:textId="7B136B53"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0A658E5A"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26D9BE48" w14:textId="3C5CF95A" w:rsidR="00974B40" w:rsidRPr="00A61011" w:rsidRDefault="00260090" w:rsidP="00974B40">
            <w:pPr>
              <w:spacing w:after="0"/>
              <w:jc w:val="center"/>
              <w:rPr>
                <w:rFonts w:ascii="Times New Roman" w:hAnsi="Times New Roman"/>
                <w:sz w:val="20"/>
                <w:szCs w:val="20"/>
              </w:rPr>
            </w:pPr>
            <w:r>
              <w:rPr>
                <w:rFonts w:ascii="Times New Roman" w:hAnsi="Times New Roman"/>
                <w:sz w:val="20"/>
                <w:szCs w:val="20"/>
              </w:rPr>
              <w:t>02 Refeições - Escola Parque</w:t>
            </w:r>
          </w:p>
        </w:tc>
      </w:tr>
      <w:tr w:rsidR="0026066E" w:rsidRPr="00A61011" w14:paraId="3BF0DFE7" w14:textId="77777777" w:rsidTr="00DE74B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7512BD07"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2ª Semana</w:t>
            </w:r>
          </w:p>
        </w:tc>
        <w:tc>
          <w:tcPr>
            <w:tcW w:w="2694" w:type="dxa"/>
            <w:tcBorders>
              <w:left w:val="none" w:sz="0" w:space="0" w:color="auto"/>
              <w:right w:val="none" w:sz="0" w:space="0" w:color="auto"/>
            </w:tcBorders>
            <w:shd w:val="clear" w:color="auto" w:fill="EAF1DD" w:themeFill="accent3" w:themeFillTint="33"/>
          </w:tcPr>
          <w:p w14:paraId="6AEAA76F"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14/11</w:t>
            </w:r>
          </w:p>
        </w:tc>
        <w:tc>
          <w:tcPr>
            <w:tcW w:w="2693" w:type="dxa"/>
            <w:tcBorders>
              <w:left w:val="none" w:sz="0" w:space="0" w:color="auto"/>
              <w:right w:val="none" w:sz="0" w:space="0" w:color="auto"/>
            </w:tcBorders>
            <w:shd w:val="clear" w:color="auto" w:fill="EAF1DD" w:themeFill="accent3" w:themeFillTint="33"/>
          </w:tcPr>
          <w:p w14:paraId="47262AC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15/11</w:t>
            </w:r>
          </w:p>
        </w:tc>
        <w:tc>
          <w:tcPr>
            <w:tcW w:w="2551" w:type="dxa"/>
            <w:tcBorders>
              <w:left w:val="none" w:sz="0" w:space="0" w:color="auto"/>
              <w:right w:val="none" w:sz="0" w:space="0" w:color="auto"/>
            </w:tcBorders>
            <w:shd w:val="clear" w:color="auto" w:fill="EAF1DD" w:themeFill="accent3" w:themeFillTint="33"/>
          </w:tcPr>
          <w:p w14:paraId="1E4341CD"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16/11</w:t>
            </w:r>
          </w:p>
        </w:tc>
        <w:tc>
          <w:tcPr>
            <w:tcW w:w="2571" w:type="dxa"/>
            <w:tcBorders>
              <w:left w:val="none" w:sz="0" w:space="0" w:color="auto"/>
              <w:right w:val="none" w:sz="0" w:space="0" w:color="auto"/>
            </w:tcBorders>
            <w:shd w:val="clear" w:color="auto" w:fill="EAF1DD" w:themeFill="accent3" w:themeFillTint="33"/>
          </w:tcPr>
          <w:p w14:paraId="1540097A"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17/11</w:t>
            </w:r>
          </w:p>
        </w:tc>
        <w:tc>
          <w:tcPr>
            <w:tcW w:w="2786" w:type="dxa"/>
            <w:tcBorders>
              <w:left w:val="none" w:sz="0" w:space="0" w:color="auto"/>
            </w:tcBorders>
            <w:shd w:val="clear" w:color="auto" w:fill="EAF1DD" w:themeFill="accent3" w:themeFillTint="33"/>
          </w:tcPr>
          <w:p w14:paraId="54B8430B"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18/11</w:t>
            </w:r>
          </w:p>
        </w:tc>
      </w:tr>
      <w:tr w:rsidR="00B202D0" w:rsidRPr="00A61011" w14:paraId="6A7FEA46" w14:textId="77777777" w:rsidTr="00DE74B8">
        <w:trPr>
          <w:cnfStyle w:val="000000010000" w:firstRow="0" w:lastRow="0" w:firstColumn="0" w:lastColumn="0" w:oddVBand="0" w:evenVBand="0" w:oddHBand="0" w:evenHBand="1"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22CA71C5" w14:textId="77777777" w:rsidR="00B202D0" w:rsidRPr="00A61011" w:rsidRDefault="00B202D0" w:rsidP="00B202D0">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B7B45AB"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532C8650"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6E29990E"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4CE1A0CD"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06E2B5E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vMerge w:val="restart"/>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2697287" w14:textId="77777777" w:rsidR="00B202D0" w:rsidRPr="00A61011" w:rsidRDefault="00B202D0" w:rsidP="00B202D0">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A61011">
              <w:rPr>
                <w:b/>
                <w:bCs/>
                <w:color w:val="000000"/>
                <w:sz w:val="20"/>
                <w:szCs w:val="20"/>
              </w:rPr>
              <w:t>DIA LETIVO MÓVEL</w:t>
            </w:r>
          </w:p>
        </w:tc>
        <w:tc>
          <w:tcPr>
            <w:tcW w:w="2693" w:type="dxa"/>
            <w:vMerge w:val="restart"/>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625B7870" w14:textId="77777777" w:rsidR="00B202D0" w:rsidRPr="00A61011" w:rsidRDefault="00B202D0" w:rsidP="00B202D0">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A61011">
              <w:rPr>
                <w:b/>
                <w:bCs/>
                <w:color w:val="000000"/>
                <w:sz w:val="20"/>
                <w:szCs w:val="20"/>
              </w:rPr>
              <w:t>FERIADO NACIONAL</w:t>
            </w:r>
          </w:p>
          <w:p w14:paraId="6A2840E5" w14:textId="77777777"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A61011">
              <w:rPr>
                <w:rFonts w:ascii="Times New Roman" w:hAnsi="Times New Roman"/>
                <w:b/>
                <w:bCs/>
                <w:color w:val="000000"/>
                <w:sz w:val="18"/>
                <w:szCs w:val="18"/>
              </w:rPr>
              <w:t>(Proclamação da República)</w:t>
            </w: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3812F70A" w14:textId="7E5AA0CC"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Cuscuz com </w:t>
            </w:r>
            <w:r w:rsidR="004D577F" w:rsidRPr="004D577F">
              <w:rPr>
                <w:rFonts w:ascii="Times New Roman" w:hAnsi="Times New Roman"/>
                <w:b/>
                <w:sz w:val="20"/>
                <w:szCs w:val="20"/>
              </w:rPr>
              <w:t>*Azeite de Oliva</w:t>
            </w:r>
            <w:r w:rsidRPr="008B2A3D">
              <w:rPr>
                <w:rFonts w:ascii="Times New Roman" w:hAnsi="Times New Roman"/>
                <w:sz w:val="20"/>
                <w:szCs w:val="20"/>
              </w:rPr>
              <w:t xml:space="preserve"> (1 pc)</w:t>
            </w:r>
          </w:p>
          <w:p w14:paraId="4A9C1D77"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(Farinha de milho flocada)</w:t>
            </w:r>
          </w:p>
          <w:p w14:paraId="6223281C"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79C697C1"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Melão</w:t>
            </w:r>
          </w:p>
          <w:p w14:paraId="254E73B9" w14:textId="52B8C24B"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57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221121CD" w14:textId="4CC19FB6"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064A6A9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6FE8411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p w14:paraId="3C16744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4DBA5493" w14:textId="447704E2"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Maçã </w:t>
            </w:r>
          </w:p>
        </w:tc>
        <w:tc>
          <w:tcPr>
            <w:tcW w:w="2786" w:type="dxa"/>
            <w:tcBorders>
              <w:left w:val="single" w:sz="12" w:space="0" w:color="76923C" w:themeColor="accent3" w:themeShade="BF"/>
            </w:tcBorders>
            <w:shd w:val="clear" w:color="auto" w:fill="auto"/>
            <w:vAlign w:val="center"/>
          </w:tcPr>
          <w:p w14:paraId="048BBBCE" w14:textId="42FBB75E"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7FB08B9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Melão</w:t>
            </w:r>
          </w:p>
          <w:p w14:paraId="004B797A" w14:textId="32E77A05"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r>
      <w:tr w:rsidR="00B202D0" w:rsidRPr="00A61011" w14:paraId="1F1D6268" w14:textId="77777777" w:rsidTr="00DE74B8">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484B7F09" w14:textId="77777777" w:rsidR="00B202D0" w:rsidRPr="00A61011" w:rsidRDefault="00B202D0" w:rsidP="00B202D0">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13554AF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4A28F51D"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20503327"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3FC71BEF"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487859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vMerge/>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6E1C4BDD" w14:textId="7777777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3" w:type="dxa"/>
            <w:vMerge/>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E9759F7" w14:textId="7777777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52700DD0"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Peito de Frango refogado</w:t>
            </w:r>
          </w:p>
          <w:p w14:paraId="2FCEBC9B"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29264A32"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Batata doce com casca assada </w:t>
            </w:r>
          </w:p>
          <w:p w14:paraId="1F633C2A" w14:textId="3CF9295F"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E91D22">
              <w:rPr>
                <w:rFonts w:ascii="Times New Roman" w:hAnsi="Times New Roman"/>
                <w:sz w:val="20"/>
                <w:szCs w:val="20"/>
              </w:rPr>
              <w:t xml:space="preserve">Cenoura crua ralada </w:t>
            </w:r>
          </w:p>
        </w:tc>
        <w:tc>
          <w:tcPr>
            <w:tcW w:w="257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600500EE"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Coxa e sobrecoxa de Frango assadas </w:t>
            </w:r>
          </w:p>
          <w:p w14:paraId="3B01989B"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47484C99"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Feijão cozido </w:t>
            </w:r>
          </w:p>
          <w:p w14:paraId="3BAF5EB3"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Purê de Abóbora</w:t>
            </w:r>
          </w:p>
          <w:p w14:paraId="3D07CC28" w14:textId="51D0E00E"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Beterraba cozida </w:t>
            </w:r>
          </w:p>
        </w:tc>
        <w:tc>
          <w:tcPr>
            <w:tcW w:w="2786" w:type="dxa"/>
            <w:tcBorders>
              <w:left w:val="single" w:sz="12" w:space="0" w:color="76923C" w:themeColor="accent3" w:themeShade="BF"/>
            </w:tcBorders>
            <w:shd w:val="clear" w:color="auto" w:fill="auto"/>
            <w:vAlign w:val="center"/>
          </w:tcPr>
          <w:p w14:paraId="3882CFF0" w14:textId="174A9CBF"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D73443">
              <w:rPr>
                <w:rFonts w:ascii="Times New Roman" w:hAnsi="Times New Roman"/>
                <w:sz w:val="20"/>
                <w:szCs w:val="20"/>
              </w:rPr>
              <w:t>sobrecoxa</w:t>
            </w:r>
            <w:r>
              <w:rPr>
                <w:rFonts w:ascii="Times New Roman" w:hAnsi="Times New Roman"/>
                <w:sz w:val="20"/>
                <w:szCs w:val="20"/>
              </w:rPr>
              <w:t xml:space="preserve"> de Frango</w:t>
            </w:r>
            <w:r w:rsidRPr="00E91D22">
              <w:rPr>
                <w:rFonts w:ascii="Times New Roman" w:hAnsi="Times New Roman"/>
                <w:sz w:val="20"/>
                <w:szCs w:val="20"/>
              </w:rPr>
              <w:t xml:space="preserve"> cozida</w:t>
            </w:r>
            <w:r>
              <w:rPr>
                <w:rFonts w:ascii="Times New Roman" w:hAnsi="Times New Roman"/>
                <w:sz w:val="20"/>
                <w:szCs w:val="20"/>
              </w:rPr>
              <w:t>s</w:t>
            </w:r>
            <w:r w:rsidRPr="00E91D22">
              <w:rPr>
                <w:rFonts w:ascii="Times New Roman" w:hAnsi="Times New Roman"/>
                <w:sz w:val="20"/>
                <w:szCs w:val="20"/>
              </w:rPr>
              <w:t xml:space="preserve"> com Cebola e Pimentão</w:t>
            </w:r>
          </w:p>
          <w:p w14:paraId="0D6FEDA0"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molho</w:t>
            </w:r>
          </w:p>
          <w:p w14:paraId="19FBD8E3"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(Extrato de tomate)</w:t>
            </w:r>
          </w:p>
          <w:p w14:paraId="6DBC340F"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68261B1C"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Batata doce corada</w:t>
            </w:r>
          </w:p>
          <w:p w14:paraId="6F2FFD82" w14:textId="18EADE29"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Chuchu refogado</w:t>
            </w:r>
          </w:p>
        </w:tc>
      </w:tr>
      <w:tr w:rsidR="0026066E" w:rsidRPr="00A61011" w14:paraId="4F4DA85E"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0CBE3EC1" w14:textId="0F9F8C7E" w:rsidR="00D60B12" w:rsidRDefault="0026066E" w:rsidP="00330F84">
            <w:pPr>
              <w:spacing w:after="0" w:line="240" w:lineRule="auto"/>
              <w:rPr>
                <w:rFonts w:ascii="Times New Roman" w:hAnsi="Times New Roman"/>
                <w:sz w:val="20"/>
                <w:szCs w:val="20"/>
              </w:rPr>
            </w:pPr>
            <w:r w:rsidRPr="00A61011">
              <w:rPr>
                <w:rFonts w:ascii="Times New Roman" w:hAnsi="Times New Roman"/>
                <w:sz w:val="20"/>
                <w:szCs w:val="20"/>
              </w:rPr>
              <w:t xml:space="preserve">Observação: </w:t>
            </w:r>
            <w:r w:rsidR="00664080" w:rsidRPr="00A61011">
              <w:rPr>
                <w:rFonts w:ascii="Times New Roman" w:hAnsi="Times New Roman"/>
                <w:sz w:val="20"/>
                <w:szCs w:val="20"/>
              </w:rPr>
              <w:t>Reservar</w:t>
            </w:r>
            <w:r w:rsidR="00C45AA8">
              <w:rPr>
                <w:rFonts w:ascii="Times New Roman" w:hAnsi="Times New Roman"/>
                <w:sz w:val="20"/>
                <w:szCs w:val="20"/>
              </w:rPr>
              <w:t xml:space="preserve"> ½ pc de Abacaxi</w:t>
            </w:r>
            <w:r w:rsidR="00DE74B8">
              <w:rPr>
                <w:rFonts w:ascii="Times New Roman" w:hAnsi="Times New Roman"/>
                <w:sz w:val="20"/>
                <w:szCs w:val="20"/>
              </w:rPr>
              <w:t xml:space="preserve"> congelado</w:t>
            </w:r>
            <w:r w:rsidR="00C45AA8" w:rsidRPr="00E91D22">
              <w:rPr>
                <w:rFonts w:ascii="Times New Roman" w:hAnsi="Times New Roman"/>
                <w:sz w:val="20"/>
                <w:szCs w:val="20"/>
              </w:rPr>
              <w:t>,</w:t>
            </w:r>
            <w:r w:rsidR="00664080" w:rsidRPr="00A61011">
              <w:rPr>
                <w:rFonts w:ascii="Times New Roman" w:hAnsi="Times New Roman"/>
                <w:sz w:val="20"/>
                <w:szCs w:val="20"/>
              </w:rPr>
              <w:t xml:space="preserve"> 1pc de Inhame e 1pc de Cenoura para a próxima segunda-feira. </w:t>
            </w:r>
            <w:r w:rsidR="00C45AA8">
              <w:rPr>
                <w:rFonts w:ascii="Times New Roman" w:hAnsi="Times New Roman"/>
                <w:b w:val="0"/>
                <w:bCs w:val="0"/>
                <w:sz w:val="20"/>
                <w:szCs w:val="20"/>
              </w:rPr>
              <w:t xml:space="preserve"> </w:t>
            </w:r>
          </w:p>
          <w:p w14:paraId="797A3159"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*Biscoito SEM LEITE – Poderá ser adquirido por meio do PDAF. Marcas sugeridas: Aruba, Liane, NaturalLife.</w:t>
            </w:r>
          </w:p>
          <w:p w14:paraId="5FC42F39"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Gallo; Cocinero. </w:t>
            </w:r>
          </w:p>
          <w:p w14:paraId="04547C58"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3C84D78A" w14:textId="2848B62F" w:rsidR="0026066E" w:rsidRPr="00A61011" w:rsidRDefault="0026066E" w:rsidP="00DE74B8">
            <w:pPr>
              <w:spacing w:after="0" w:line="240" w:lineRule="auto"/>
              <w:rPr>
                <w:rFonts w:ascii="Times New Roman" w:hAnsi="Times New Roman"/>
                <w:b w:val="0"/>
                <w:bCs w:val="0"/>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7140F2D1" w14:textId="77777777" w:rsidR="006C6222" w:rsidRPr="00DE74B8" w:rsidRDefault="006C6222" w:rsidP="006C6222">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0AE07616"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2CCCB1F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2ª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43D47AE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497B6A1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EA12E4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2879F9D2"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6A71A97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257EC1E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347F7BD0"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01ED6F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1A29018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322C0B9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5EC60D4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6EF9349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6962603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7E12DB9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0546884B"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9BD9E86"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1A774AD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6D7F74A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4DABBE67"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50B4600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32D54BA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3BC5293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15CA855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1569043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78D4582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0884D334"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DE75AA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F8E3F8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7F278C4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2B3DA47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558,70</w:t>
            </w:r>
          </w:p>
        </w:tc>
        <w:tc>
          <w:tcPr>
            <w:tcW w:w="1640" w:type="dxa"/>
            <w:tcBorders>
              <w:top w:val="nil"/>
              <w:left w:val="nil"/>
              <w:bottom w:val="single" w:sz="12" w:space="0" w:color="76923C"/>
              <w:right w:val="single" w:sz="12" w:space="0" w:color="76923C"/>
            </w:tcBorders>
            <w:shd w:val="clear" w:color="auto" w:fill="auto"/>
            <w:vAlign w:val="center"/>
            <w:hideMark/>
          </w:tcPr>
          <w:p w14:paraId="76DC0C7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93,16</w:t>
            </w:r>
          </w:p>
        </w:tc>
        <w:tc>
          <w:tcPr>
            <w:tcW w:w="1360" w:type="dxa"/>
            <w:tcBorders>
              <w:top w:val="nil"/>
              <w:left w:val="nil"/>
              <w:bottom w:val="single" w:sz="12" w:space="0" w:color="76923C"/>
              <w:right w:val="single" w:sz="12" w:space="0" w:color="76923C"/>
            </w:tcBorders>
            <w:shd w:val="clear" w:color="auto" w:fill="auto"/>
            <w:vAlign w:val="center"/>
            <w:hideMark/>
          </w:tcPr>
          <w:p w14:paraId="72D77F9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60%</w:t>
            </w:r>
          </w:p>
        </w:tc>
        <w:tc>
          <w:tcPr>
            <w:tcW w:w="1320" w:type="dxa"/>
            <w:tcBorders>
              <w:top w:val="nil"/>
              <w:left w:val="nil"/>
              <w:bottom w:val="single" w:sz="12" w:space="0" w:color="76923C"/>
              <w:right w:val="single" w:sz="12" w:space="0" w:color="76923C"/>
            </w:tcBorders>
            <w:shd w:val="clear" w:color="auto" w:fill="auto"/>
            <w:vAlign w:val="center"/>
            <w:hideMark/>
          </w:tcPr>
          <w:p w14:paraId="50465A4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18,69</w:t>
            </w:r>
          </w:p>
        </w:tc>
        <w:tc>
          <w:tcPr>
            <w:tcW w:w="1260" w:type="dxa"/>
            <w:tcBorders>
              <w:top w:val="nil"/>
              <w:left w:val="nil"/>
              <w:bottom w:val="single" w:sz="12" w:space="0" w:color="76923C"/>
              <w:right w:val="single" w:sz="12" w:space="0" w:color="76923C"/>
            </w:tcBorders>
            <w:shd w:val="clear" w:color="auto" w:fill="auto"/>
            <w:vAlign w:val="center"/>
            <w:hideMark/>
          </w:tcPr>
          <w:p w14:paraId="36017BC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w:t>
            </w:r>
          </w:p>
        </w:tc>
        <w:tc>
          <w:tcPr>
            <w:tcW w:w="1360" w:type="dxa"/>
            <w:tcBorders>
              <w:top w:val="nil"/>
              <w:left w:val="nil"/>
              <w:bottom w:val="single" w:sz="12" w:space="0" w:color="76923C"/>
              <w:right w:val="single" w:sz="12" w:space="0" w:color="76923C"/>
            </w:tcBorders>
            <w:shd w:val="clear" w:color="auto" w:fill="auto"/>
            <w:vAlign w:val="center"/>
            <w:hideMark/>
          </w:tcPr>
          <w:p w14:paraId="71F761E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12,88</w:t>
            </w:r>
          </w:p>
        </w:tc>
        <w:tc>
          <w:tcPr>
            <w:tcW w:w="1300" w:type="dxa"/>
            <w:tcBorders>
              <w:top w:val="nil"/>
              <w:left w:val="nil"/>
              <w:bottom w:val="single" w:sz="12" w:space="0" w:color="76923C"/>
              <w:right w:val="single" w:sz="12" w:space="0" w:color="76923C"/>
            </w:tcBorders>
            <w:shd w:val="clear" w:color="auto" w:fill="auto"/>
            <w:vAlign w:val="center"/>
            <w:hideMark/>
          </w:tcPr>
          <w:p w14:paraId="3A73D37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0E655BF6"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AA72A3C"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A0C306A"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30AA2C9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0B7CC39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635,85</w:t>
            </w:r>
          </w:p>
        </w:tc>
        <w:tc>
          <w:tcPr>
            <w:tcW w:w="1640" w:type="dxa"/>
            <w:tcBorders>
              <w:top w:val="nil"/>
              <w:left w:val="nil"/>
              <w:bottom w:val="single" w:sz="12" w:space="0" w:color="76923C"/>
              <w:right w:val="single" w:sz="12" w:space="0" w:color="76923C"/>
            </w:tcBorders>
            <w:shd w:val="clear" w:color="auto" w:fill="auto"/>
            <w:vAlign w:val="center"/>
            <w:hideMark/>
          </w:tcPr>
          <w:p w14:paraId="4C69516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101,91</w:t>
            </w:r>
          </w:p>
        </w:tc>
        <w:tc>
          <w:tcPr>
            <w:tcW w:w="1360" w:type="dxa"/>
            <w:tcBorders>
              <w:top w:val="nil"/>
              <w:left w:val="nil"/>
              <w:bottom w:val="single" w:sz="12" w:space="0" w:color="76923C"/>
              <w:right w:val="single" w:sz="12" w:space="0" w:color="76923C"/>
            </w:tcBorders>
            <w:shd w:val="clear" w:color="auto" w:fill="auto"/>
            <w:vAlign w:val="center"/>
            <w:hideMark/>
          </w:tcPr>
          <w:p w14:paraId="7F6591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58%</w:t>
            </w:r>
          </w:p>
        </w:tc>
        <w:tc>
          <w:tcPr>
            <w:tcW w:w="1320" w:type="dxa"/>
            <w:tcBorders>
              <w:top w:val="nil"/>
              <w:left w:val="nil"/>
              <w:bottom w:val="single" w:sz="12" w:space="0" w:color="76923C"/>
              <w:right w:val="single" w:sz="12" w:space="0" w:color="76923C"/>
            </w:tcBorders>
            <w:shd w:val="clear" w:color="auto" w:fill="auto"/>
            <w:vAlign w:val="center"/>
            <w:hideMark/>
          </w:tcPr>
          <w:p w14:paraId="769CD87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23,88</w:t>
            </w:r>
          </w:p>
        </w:tc>
        <w:tc>
          <w:tcPr>
            <w:tcW w:w="1260" w:type="dxa"/>
            <w:tcBorders>
              <w:top w:val="nil"/>
              <w:left w:val="nil"/>
              <w:bottom w:val="single" w:sz="12" w:space="0" w:color="76923C"/>
              <w:right w:val="single" w:sz="12" w:space="0" w:color="76923C"/>
            </w:tcBorders>
            <w:shd w:val="clear" w:color="auto" w:fill="auto"/>
            <w:vAlign w:val="center"/>
            <w:hideMark/>
          </w:tcPr>
          <w:p w14:paraId="7A29284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17FAAD3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14,95</w:t>
            </w:r>
          </w:p>
        </w:tc>
        <w:tc>
          <w:tcPr>
            <w:tcW w:w="1300" w:type="dxa"/>
            <w:tcBorders>
              <w:top w:val="nil"/>
              <w:left w:val="nil"/>
              <w:bottom w:val="single" w:sz="12" w:space="0" w:color="76923C"/>
              <w:right w:val="single" w:sz="12" w:space="0" w:color="76923C"/>
            </w:tcBorders>
            <w:shd w:val="clear" w:color="auto" w:fill="auto"/>
            <w:vAlign w:val="center"/>
            <w:hideMark/>
          </w:tcPr>
          <w:p w14:paraId="06D4023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00A4032A"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185A26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5EB3AEBE"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2E4395C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71D4C1B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710,89</w:t>
            </w:r>
          </w:p>
        </w:tc>
        <w:tc>
          <w:tcPr>
            <w:tcW w:w="1640" w:type="dxa"/>
            <w:tcBorders>
              <w:top w:val="nil"/>
              <w:left w:val="nil"/>
              <w:bottom w:val="single" w:sz="12" w:space="0" w:color="76923C"/>
              <w:right w:val="single" w:sz="12" w:space="0" w:color="76923C"/>
            </w:tcBorders>
            <w:shd w:val="clear" w:color="auto" w:fill="auto"/>
            <w:vAlign w:val="center"/>
            <w:hideMark/>
          </w:tcPr>
          <w:p w14:paraId="0A1850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113,35</w:t>
            </w:r>
          </w:p>
        </w:tc>
        <w:tc>
          <w:tcPr>
            <w:tcW w:w="1360" w:type="dxa"/>
            <w:tcBorders>
              <w:top w:val="nil"/>
              <w:left w:val="nil"/>
              <w:bottom w:val="single" w:sz="12" w:space="0" w:color="76923C"/>
              <w:right w:val="single" w:sz="12" w:space="0" w:color="76923C"/>
            </w:tcBorders>
            <w:shd w:val="clear" w:color="auto" w:fill="auto"/>
            <w:vAlign w:val="center"/>
            <w:hideMark/>
          </w:tcPr>
          <w:p w14:paraId="61D872D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47BB897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27,24</w:t>
            </w:r>
          </w:p>
        </w:tc>
        <w:tc>
          <w:tcPr>
            <w:tcW w:w="1260" w:type="dxa"/>
            <w:tcBorders>
              <w:top w:val="nil"/>
              <w:left w:val="nil"/>
              <w:bottom w:val="single" w:sz="12" w:space="0" w:color="76923C"/>
              <w:right w:val="single" w:sz="12" w:space="0" w:color="76923C"/>
            </w:tcBorders>
            <w:shd w:val="clear" w:color="auto" w:fill="auto"/>
            <w:vAlign w:val="center"/>
            <w:hideMark/>
          </w:tcPr>
          <w:p w14:paraId="0095536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7BAD609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16,52</w:t>
            </w:r>
          </w:p>
        </w:tc>
        <w:tc>
          <w:tcPr>
            <w:tcW w:w="1300" w:type="dxa"/>
            <w:tcBorders>
              <w:top w:val="nil"/>
              <w:left w:val="nil"/>
              <w:bottom w:val="single" w:sz="12" w:space="0" w:color="76923C"/>
              <w:right w:val="single" w:sz="12" w:space="0" w:color="76923C"/>
            </w:tcBorders>
            <w:shd w:val="clear" w:color="auto" w:fill="auto"/>
            <w:vAlign w:val="center"/>
            <w:hideMark/>
          </w:tcPr>
          <w:p w14:paraId="455FA0A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07BFC569"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2F1A0E7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15A9CB8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2DF155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1E6D60C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710,89</w:t>
            </w:r>
          </w:p>
        </w:tc>
        <w:tc>
          <w:tcPr>
            <w:tcW w:w="1640" w:type="dxa"/>
            <w:tcBorders>
              <w:top w:val="nil"/>
              <w:left w:val="nil"/>
              <w:bottom w:val="single" w:sz="12" w:space="0" w:color="76923C"/>
              <w:right w:val="single" w:sz="12" w:space="0" w:color="76923C"/>
            </w:tcBorders>
            <w:shd w:val="clear" w:color="auto" w:fill="auto"/>
            <w:vAlign w:val="center"/>
            <w:hideMark/>
          </w:tcPr>
          <w:p w14:paraId="6525949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113,35</w:t>
            </w:r>
          </w:p>
        </w:tc>
        <w:tc>
          <w:tcPr>
            <w:tcW w:w="1360" w:type="dxa"/>
            <w:tcBorders>
              <w:top w:val="nil"/>
              <w:left w:val="nil"/>
              <w:bottom w:val="single" w:sz="12" w:space="0" w:color="76923C"/>
              <w:right w:val="single" w:sz="12" w:space="0" w:color="76923C"/>
            </w:tcBorders>
            <w:shd w:val="clear" w:color="auto" w:fill="auto"/>
            <w:vAlign w:val="center"/>
            <w:hideMark/>
          </w:tcPr>
          <w:p w14:paraId="6DC2E14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68483BC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27,24</w:t>
            </w:r>
          </w:p>
        </w:tc>
        <w:tc>
          <w:tcPr>
            <w:tcW w:w="1260" w:type="dxa"/>
            <w:tcBorders>
              <w:top w:val="nil"/>
              <w:left w:val="nil"/>
              <w:bottom w:val="single" w:sz="12" w:space="0" w:color="76923C"/>
              <w:right w:val="single" w:sz="12" w:space="0" w:color="76923C"/>
            </w:tcBorders>
            <w:shd w:val="clear" w:color="auto" w:fill="auto"/>
            <w:vAlign w:val="center"/>
            <w:hideMark/>
          </w:tcPr>
          <w:p w14:paraId="362B028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2B0C29A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16,52</w:t>
            </w:r>
          </w:p>
        </w:tc>
        <w:tc>
          <w:tcPr>
            <w:tcW w:w="1300" w:type="dxa"/>
            <w:tcBorders>
              <w:top w:val="nil"/>
              <w:left w:val="nil"/>
              <w:bottom w:val="single" w:sz="12" w:space="0" w:color="76923C"/>
              <w:right w:val="single" w:sz="12" w:space="0" w:color="76923C"/>
            </w:tcBorders>
            <w:shd w:val="clear" w:color="auto" w:fill="auto"/>
            <w:vAlign w:val="center"/>
            <w:hideMark/>
          </w:tcPr>
          <w:p w14:paraId="0CA742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52E71A92"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630506EA"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429"/>
        <w:gridCol w:w="2551"/>
        <w:gridCol w:w="2958"/>
        <w:gridCol w:w="2694"/>
        <w:gridCol w:w="2663"/>
      </w:tblGrid>
      <w:tr w:rsidR="00974B40" w:rsidRPr="00A61011" w14:paraId="69C387F9"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787959B1" w14:textId="77777777" w:rsidR="00974B40" w:rsidRPr="00A61011" w:rsidRDefault="00EE05FC" w:rsidP="00974B40">
            <w:pPr>
              <w:tabs>
                <w:tab w:val="left" w:pos="9720"/>
              </w:tabs>
              <w:spacing w:before="60" w:after="0"/>
              <w:jc w:val="center"/>
              <w:rPr>
                <w:rFonts w:ascii="Times New Roman" w:hAnsi="Times New Roman"/>
                <w:sz w:val="20"/>
                <w:szCs w:val="20"/>
              </w:rPr>
            </w:pPr>
            <w:r w:rsidRPr="00A61011">
              <w:rPr>
                <w:rFonts w:ascii="Times New Roman" w:hAnsi="Times New Roman"/>
                <w:b w:val="0"/>
                <w:bCs w:val="0"/>
              </w:rPr>
              <w:lastRenderedPageBreak/>
              <w:br w:type="page"/>
            </w:r>
            <w:r w:rsidR="00974B40" w:rsidRPr="00A61011">
              <w:rPr>
                <w:rFonts w:ascii="Times New Roman" w:hAnsi="Times New Roman"/>
                <w:sz w:val="20"/>
                <w:szCs w:val="20"/>
              </w:rPr>
              <w:t>SECRETARIA DE ESTADO DE EDUCAÇÃO DO DISTRITO FEDERAL</w:t>
            </w:r>
          </w:p>
          <w:p w14:paraId="6272D0DD"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0F2D3A39"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31D86F4D"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0D44458F" w14:textId="573298D7"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2B79A216"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551F43D2" w14:textId="2D8FE9D4" w:rsidR="00974B40" w:rsidRPr="00A61011" w:rsidRDefault="00260090" w:rsidP="00974B40">
            <w:pPr>
              <w:spacing w:after="0"/>
              <w:jc w:val="center"/>
              <w:rPr>
                <w:rFonts w:ascii="Times New Roman" w:hAnsi="Times New Roman"/>
                <w:sz w:val="20"/>
                <w:szCs w:val="20"/>
              </w:rPr>
            </w:pPr>
            <w:r>
              <w:rPr>
                <w:rFonts w:ascii="Times New Roman" w:hAnsi="Times New Roman"/>
                <w:sz w:val="20"/>
                <w:szCs w:val="20"/>
              </w:rPr>
              <w:t>02 Refeições - Escola Parque</w:t>
            </w:r>
          </w:p>
        </w:tc>
      </w:tr>
      <w:tr w:rsidR="0026066E" w:rsidRPr="00A61011" w14:paraId="230B485D" w14:textId="77777777" w:rsidTr="00DE74B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744BF4D0"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3ª Semana</w:t>
            </w:r>
          </w:p>
        </w:tc>
        <w:tc>
          <w:tcPr>
            <w:tcW w:w="2429" w:type="dxa"/>
            <w:tcBorders>
              <w:left w:val="none" w:sz="0" w:space="0" w:color="auto"/>
              <w:right w:val="none" w:sz="0" w:space="0" w:color="auto"/>
            </w:tcBorders>
            <w:shd w:val="clear" w:color="auto" w:fill="EAF1DD" w:themeFill="accent3" w:themeFillTint="33"/>
          </w:tcPr>
          <w:p w14:paraId="20FBD310"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21/11</w:t>
            </w:r>
          </w:p>
        </w:tc>
        <w:tc>
          <w:tcPr>
            <w:tcW w:w="2551" w:type="dxa"/>
            <w:tcBorders>
              <w:left w:val="none" w:sz="0" w:space="0" w:color="auto"/>
              <w:right w:val="none" w:sz="0" w:space="0" w:color="auto"/>
            </w:tcBorders>
            <w:shd w:val="clear" w:color="auto" w:fill="EAF1DD" w:themeFill="accent3" w:themeFillTint="33"/>
          </w:tcPr>
          <w:p w14:paraId="77DCDE4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22/11</w:t>
            </w:r>
          </w:p>
        </w:tc>
        <w:tc>
          <w:tcPr>
            <w:tcW w:w="2958" w:type="dxa"/>
            <w:tcBorders>
              <w:left w:val="none" w:sz="0" w:space="0" w:color="auto"/>
              <w:right w:val="none" w:sz="0" w:space="0" w:color="auto"/>
            </w:tcBorders>
            <w:shd w:val="clear" w:color="auto" w:fill="EAF1DD" w:themeFill="accent3" w:themeFillTint="33"/>
          </w:tcPr>
          <w:p w14:paraId="6F4774D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23/11</w:t>
            </w:r>
          </w:p>
        </w:tc>
        <w:tc>
          <w:tcPr>
            <w:tcW w:w="2694" w:type="dxa"/>
            <w:tcBorders>
              <w:left w:val="none" w:sz="0" w:space="0" w:color="auto"/>
              <w:right w:val="none" w:sz="0" w:space="0" w:color="auto"/>
            </w:tcBorders>
            <w:shd w:val="clear" w:color="auto" w:fill="EAF1DD" w:themeFill="accent3" w:themeFillTint="33"/>
          </w:tcPr>
          <w:p w14:paraId="23599D65"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24/11</w:t>
            </w:r>
          </w:p>
        </w:tc>
        <w:tc>
          <w:tcPr>
            <w:tcW w:w="2663" w:type="dxa"/>
            <w:tcBorders>
              <w:left w:val="none" w:sz="0" w:space="0" w:color="auto"/>
            </w:tcBorders>
            <w:shd w:val="clear" w:color="auto" w:fill="EAF1DD" w:themeFill="accent3" w:themeFillTint="33"/>
          </w:tcPr>
          <w:p w14:paraId="3FF7DDF8"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25/11</w:t>
            </w:r>
          </w:p>
        </w:tc>
      </w:tr>
      <w:tr w:rsidR="00B202D0" w:rsidRPr="00A61011" w14:paraId="25161B75" w14:textId="77777777" w:rsidTr="00DE74B8">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02E3E664" w14:textId="77777777" w:rsidR="00B202D0" w:rsidRPr="00A61011" w:rsidRDefault="00B202D0" w:rsidP="00B202D0">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none" w:sz="0" w:space="0" w:color="auto"/>
              <w:right w:val="none" w:sz="0" w:space="0" w:color="auto"/>
            </w:tcBorders>
            <w:shd w:val="clear" w:color="auto" w:fill="EAF1DD" w:themeFill="accent3" w:themeFillTint="33"/>
            <w:vAlign w:val="center"/>
          </w:tcPr>
          <w:p w14:paraId="7C0A2C31"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2D4E57E7"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318F0C50"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57D83945"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D19EE9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429" w:type="dxa"/>
            <w:tcBorders>
              <w:left w:val="none" w:sz="0" w:space="0" w:color="auto"/>
              <w:right w:val="none" w:sz="0" w:space="0" w:color="auto"/>
            </w:tcBorders>
            <w:shd w:val="clear" w:color="auto" w:fill="FFFFFF" w:themeFill="background1"/>
            <w:vAlign w:val="center"/>
          </w:tcPr>
          <w:p w14:paraId="6806A660" w14:textId="7399E90E"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6229B186"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w:t>
            </w:r>
          </w:p>
          <w:p w14:paraId="06E337F5" w14:textId="748C5D29"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551" w:type="dxa"/>
            <w:tcBorders>
              <w:left w:val="none" w:sz="0" w:space="0" w:color="auto"/>
              <w:right w:val="none" w:sz="0" w:space="0" w:color="auto"/>
            </w:tcBorders>
            <w:shd w:val="clear" w:color="auto" w:fill="FFFFFF" w:themeFill="background1"/>
            <w:vAlign w:val="center"/>
          </w:tcPr>
          <w:p w14:paraId="4A9B3248" w14:textId="6B35F1F1"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3EE4D81C"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Goiaba </w:t>
            </w:r>
          </w:p>
          <w:p w14:paraId="6C438FD9"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p w14:paraId="76F2645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55E65359" w14:textId="4BFFC4F4"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Banana nanica</w:t>
            </w:r>
          </w:p>
        </w:tc>
        <w:tc>
          <w:tcPr>
            <w:tcW w:w="2958" w:type="dxa"/>
            <w:tcBorders>
              <w:left w:val="none" w:sz="0" w:space="0" w:color="auto"/>
              <w:right w:val="none" w:sz="0" w:space="0" w:color="auto"/>
            </w:tcBorders>
            <w:shd w:val="clear" w:color="auto" w:fill="FFFFFF" w:themeFill="background1"/>
            <w:vAlign w:val="center"/>
          </w:tcPr>
          <w:p w14:paraId="0EB8165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Peito de Frango refogado (½ pc) </w:t>
            </w:r>
          </w:p>
          <w:p w14:paraId="473D14E4"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 com Hortelã</w:t>
            </w:r>
          </w:p>
          <w:p w14:paraId="001850A8" w14:textId="0D574526"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694" w:type="dxa"/>
            <w:tcBorders>
              <w:left w:val="none" w:sz="0" w:space="0" w:color="auto"/>
              <w:right w:val="none" w:sz="0" w:space="0" w:color="auto"/>
            </w:tcBorders>
            <w:shd w:val="clear" w:color="auto" w:fill="FFFFFF" w:themeFill="background1"/>
            <w:vAlign w:val="center"/>
          </w:tcPr>
          <w:p w14:paraId="0FAA6947" w14:textId="660D9252"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1795856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w:t>
            </w:r>
          </w:p>
          <w:p w14:paraId="5E2BE4F5"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p w14:paraId="54FB86B6"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 </w:t>
            </w:r>
          </w:p>
          <w:p w14:paraId="3FDAEFE8" w14:textId="506BC9AF"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Mamão picado </w:t>
            </w:r>
          </w:p>
        </w:tc>
        <w:tc>
          <w:tcPr>
            <w:tcW w:w="2663" w:type="dxa"/>
            <w:tcBorders>
              <w:left w:val="none" w:sz="0" w:space="0" w:color="auto"/>
            </w:tcBorders>
            <w:shd w:val="clear" w:color="auto" w:fill="auto"/>
            <w:vAlign w:val="center"/>
          </w:tcPr>
          <w:p w14:paraId="76A48F77" w14:textId="60BC474A"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pc - Reserva) </w:t>
            </w:r>
            <w:r w:rsidRPr="008B2A3D">
              <w:rPr>
                <w:rFonts w:ascii="Times New Roman" w:hAnsi="Times New Roman"/>
                <w:sz w:val="20"/>
                <w:szCs w:val="20"/>
              </w:rPr>
              <w:t xml:space="preserve"> </w:t>
            </w:r>
          </w:p>
          <w:p w14:paraId="5F8512C2"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Goiaba </w:t>
            </w:r>
          </w:p>
          <w:p w14:paraId="4D327DEF" w14:textId="0F2D8707"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tc>
      </w:tr>
      <w:tr w:rsidR="00B202D0" w:rsidRPr="00A61011" w14:paraId="4E3F53B8" w14:textId="77777777" w:rsidTr="00DE74B8">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5C2824FA" w14:textId="77777777" w:rsidR="00B202D0" w:rsidRPr="00A61011" w:rsidRDefault="00B202D0" w:rsidP="00B202D0">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none" w:sz="0" w:space="0" w:color="auto"/>
              <w:right w:val="none" w:sz="0" w:space="0" w:color="auto"/>
            </w:tcBorders>
            <w:shd w:val="clear" w:color="auto" w:fill="EAF1DD" w:themeFill="accent3" w:themeFillTint="33"/>
            <w:vAlign w:val="center"/>
          </w:tcPr>
          <w:p w14:paraId="0B1F83FC"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53170302"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34DB40DD"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5A542FA8"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6AB523E9"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429" w:type="dxa"/>
            <w:tcBorders>
              <w:left w:val="none" w:sz="0" w:space="0" w:color="auto"/>
              <w:right w:val="none" w:sz="0" w:space="0" w:color="auto"/>
            </w:tcBorders>
            <w:shd w:val="clear" w:color="auto" w:fill="FFFFFF" w:themeFill="background1"/>
            <w:vAlign w:val="center"/>
          </w:tcPr>
          <w:p w14:paraId="3BA57D17"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Peito de Frango cozido com Cenoura</w:t>
            </w:r>
          </w:p>
          <w:p w14:paraId="56BCB066"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Arroz cozido</w:t>
            </w:r>
          </w:p>
          <w:p w14:paraId="422F805B" w14:textId="1FC8191D"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bCs/>
                <w:sz w:val="20"/>
                <w:szCs w:val="20"/>
              </w:rPr>
              <w:t>Inhame dourado ao forno</w:t>
            </w:r>
          </w:p>
        </w:tc>
        <w:tc>
          <w:tcPr>
            <w:tcW w:w="2551" w:type="dxa"/>
            <w:tcBorders>
              <w:left w:val="none" w:sz="0" w:space="0" w:color="auto"/>
              <w:right w:val="none" w:sz="0" w:space="0" w:color="auto"/>
            </w:tcBorders>
            <w:shd w:val="clear" w:color="auto" w:fill="FFFFFF" w:themeFill="background1"/>
            <w:vAlign w:val="center"/>
          </w:tcPr>
          <w:p w14:paraId="528DC899"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245582E8"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Arroz) </w:t>
            </w:r>
          </w:p>
          <w:p w14:paraId="7F8BB24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35BED50" w14:textId="2D43503F"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cozida de Cenoura, Chuchu e Cheiro-verde</w:t>
            </w:r>
          </w:p>
        </w:tc>
        <w:tc>
          <w:tcPr>
            <w:tcW w:w="2958" w:type="dxa"/>
            <w:tcBorders>
              <w:left w:val="none" w:sz="0" w:space="0" w:color="auto"/>
              <w:right w:val="none" w:sz="0" w:space="0" w:color="auto"/>
            </w:tcBorders>
            <w:shd w:val="clear" w:color="auto" w:fill="FFFFFF" w:themeFill="background1"/>
            <w:vAlign w:val="center"/>
          </w:tcPr>
          <w:p w14:paraId="28C655A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 com Pimentão</w:t>
            </w:r>
          </w:p>
          <w:p w14:paraId="5BD1C98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A2E2228"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6E11CA3"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35149DB0"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Farofa de Cuscuz com Couve</w:t>
            </w:r>
          </w:p>
          <w:p w14:paraId="68ABF020" w14:textId="72F2482B"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(Farinha de milho flocada ½ pc,)</w:t>
            </w:r>
          </w:p>
        </w:tc>
        <w:tc>
          <w:tcPr>
            <w:tcW w:w="2694" w:type="dxa"/>
            <w:tcBorders>
              <w:left w:val="none" w:sz="0" w:space="0" w:color="auto"/>
              <w:right w:val="none" w:sz="0" w:space="0" w:color="auto"/>
            </w:tcBorders>
            <w:shd w:val="clear" w:color="auto" w:fill="FFFFFF" w:themeFill="background1"/>
            <w:vAlign w:val="center"/>
          </w:tcPr>
          <w:p w14:paraId="2A9EAE6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com Batata doce </w:t>
            </w:r>
          </w:p>
          <w:p w14:paraId="24954FD4"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0F244A84"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7E4B5CE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2C37F78A"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cozida com Salsa</w:t>
            </w:r>
          </w:p>
          <w:p w14:paraId="2727E234" w14:textId="7A203914"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sz w:val="20"/>
                <w:szCs w:val="20"/>
              </w:rPr>
              <w:t>Maçã</w:t>
            </w:r>
          </w:p>
        </w:tc>
        <w:tc>
          <w:tcPr>
            <w:tcW w:w="2663" w:type="dxa"/>
            <w:tcBorders>
              <w:left w:val="none" w:sz="0" w:space="0" w:color="auto"/>
            </w:tcBorders>
            <w:shd w:val="clear" w:color="auto" w:fill="auto"/>
            <w:vAlign w:val="center"/>
          </w:tcPr>
          <w:p w14:paraId="03135DF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Iscas de Peito de Frango aceboladas </w:t>
            </w:r>
          </w:p>
          <w:p w14:paraId="19087771"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74DAF20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E850949"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Batata </w:t>
            </w:r>
          </w:p>
          <w:p w14:paraId="401DB1EB" w14:textId="20C1F549"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de Beterraba crua com Repolho verde em tiras</w:t>
            </w:r>
          </w:p>
        </w:tc>
      </w:tr>
      <w:tr w:rsidR="00330F84" w:rsidRPr="00A61011" w14:paraId="6C43A7FC"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16032395" w14:textId="1B37437A" w:rsidR="00664080" w:rsidRPr="00A61011" w:rsidRDefault="00330F84" w:rsidP="00664080">
            <w:pPr>
              <w:spacing w:after="0" w:line="240" w:lineRule="auto"/>
              <w:rPr>
                <w:rFonts w:ascii="Times New Roman" w:hAnsi="Times New Roman"/>
                <w:b w:val="0"/>
                <w:bCs w:val="0"/>
                <w:sz w:val="20"/>
              </w:rPr>
            </w:pPr>
            <w:r w:rsidRPr="00A61011">
              <w:rPr>
                <w:rFonts w:ascii="Times New Roman" w:hAnsi="Times New Roman"/>
                <w:sz w:val="20"/>
                <w:szCs w:val="20"/>
              </w:rPr>
              <w:t>Observação:</w:t>
            </w:r>
            <w:r w:rsidR="00DE74B8">
              <w:rPr>
                <w:rFonts w:ascii="Times New Roman" w:hAnsi="Times New Roman"/>
                <w:sz w:val="20"/>
                <w:szCs w:val="20"/>
              </w:rPr>
              <w:t xml:space="preserve"> </w:t>
            </w:r>
            <w:r w:rsidR="00C45AA8" w:rsidRPr="008B2A3D">
              <w:rPr>
                <w:rFonts w:ascii="Times New Roman" w:hAnsi="Times New Roman"/>
                <w:sz w:val="20"/>
                <w:szCs w:val="20"/>
              </w:rPr>
              <w:t>Reservar 1 pc de Goiaba congelada</w:t>
            </w:r>
            <w:r w:rsidR="00C45AA8" w:rsidRPr="00E91D22">
              <w:rPr>
                <w:rFonts w:ascii="Times New Roman" w:hAnsi="Times New Roman"/>
                <w:sz w:val="20"/>
                <w:szCs w:val="20"/>
              </w:rPr>
              <w:t>,</w:t>
            </w:r>
            <w:r w:rsidR="00C45AA8">
              <w:rPr>
                <w:rFonts w:ascii="Times New Roman" w:hAnsi="Times New Roman"/>
                <w:sz w:val="20"/>
                <w:szCs w:val="20"/>
              </w:rPr>
              <w:t xml:space="preserve"> </w:t>
            </w:r>
            <w:r w:rsidR="00664080" w:rsidRPr="00A61011">
              <w:rPr>
                <w:rFonts w:ascii="Times New Roman" w:hAnsi="Times New Roman"/>
                <w:sz w:val="20"/>
                <w:szCs w:val="20"/>
              </w:rPr>
              <w:t>1 pc de Abóbora, 1pc de Pepino para a próxima segunda-feira.</w:t>
            </w:r>
          </w:p>
          <w:p w14:paraId="54D3A7E7"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*Biscoito SEM LEITE – Poderá ser adquirido por meio do PDAF. Marcas sugeridas: Aruba, Liane, NaturalLife.</w:t>
            </w:r>
          </w:p>
          <w:p w14:paraId="56DD2B4C"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Gallo; Cocinero. </w:t>
            </w:r>
          </w:p>
          <w:p w14:paraId="7DD2EF67"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52C50AFF" w14:textId="37DC5E86" w:rsidR="00330F84" w:rsidRPr="00A61011" w:rsidRDefault="00330F84" w:rsidP="00DE74B8">
            <w:pPr>
              <w:spacing w:after="0" w:line="240" w:lineRule="auto"/>
              <w:rPr>
                <w:rFonts w:ascii="Times New Roman" w:hAnsi="Times New Roman"/>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7A905618" w14:textId="26DCDC66" w:rsidR="006C6222" w:rsidRPr="00DE74B8" w:rsidRDefault="006C6222" w:rsidP="006C6222">
      <w:pPr>
        <w:rPr>
          <w:rFonts w:ascii="Times New Roman" w:hAnsi="Times New Roman"/>
          <w:b/>
          <w:bCs/>
          <w:sz w:val="10"/>
          <w:szCs w:val="10"/>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68E7BE1E"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3CEF71A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3ª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48E89A4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E73FBA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628AD9D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03D2E2B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4C5084B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4800FC9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0BC06F3D"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D756FC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3D4CCCFA"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46605D7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79EDDB51"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3503AAC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68BAC9E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60DFFB8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29FA0830"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07835CC"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4EB4CD9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0940FFA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1D9BF6D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035A76A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4086632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7E97508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0DF9E23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46689D1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36605DC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6EB41E7E"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818E70F"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6E65318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3B2A8E8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6AAA42E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597,19</w:t>
            </w:r>
          </w:p>
        </w:tc>
        <w:tc>
          <w:tcPr>
            <w:tcW w:w="1640" w:type="dxa"/>
            <w:tcBorders>
              <w:top w:val="nil"/>
              <w:left w:val="nil"/>
              <w:bottom w:val="single" w:sz="12" w:space="0" w:color="76923C"/>
              <w:right w:val="single" w:sz="12" w:space="0" w:color="76923C"/>
            </w:tcBorders>
            <w:shd w:val="clear" w:color="auto" w:fill="auto"/>
            <w:vAlign w:val="center"/>
            <w:hideMark/>
          </w:tcPr>
          <w:p w14:paraId="20D4A54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104,41</w:t>
            </w:r>
          </w:p>
        </w:tc>
        <w:tc>
          <w:tcPr>
            <w:tcW w:w="1360" w:type="dxa"/>
            <w:tcBorders>
              <w:top w:val="nil"/>
              <w:left w:val="nil"/>
              <w:bottom w:val="single" w:sz="12" w:space="0" w:color="76923C"/>
              <w:right w:val="single" w:sz="12" w:space="0" w:color="76923C"/>
            </w:tcBorders>
            <w:shd w:val="clear" w:color="auto" w:fill="auto"/>
            <w:vAlign w:val="center"/>
            <w:hideMark/>
          </w:tcPr>
          <w:p w14:paraId="18D5721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63%</w:t>
            </w:r>
          </w:p>
        </w:tc>
        <w:tc>
          <w:tcPr>
            <w:tcW w:w="1320" w:type="dxa"/>
            <w:tcBorders>
              <w:top w:val="nil"/>
              <w:left w:val="nil"/>
              <w:bottom w:val="single" w:sz="12" w:space="0" w:color="76923C"/>
              <w:right w:val="single" w:sz="12" w:space="0" w:color="76923C"/>
            </w:tcBorders>
            <w:shd w:val="clear" w:color="auto" w:fill="auto"/>
            <w:vAlign w:val="center"/>
            <w:hideMark/>
          </w:tcPr>
          <w:p w14:paraId="4F86489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22,29</w:t>
            </w:r>
          </w:p>
        </w:tc>
        <w:tc>
          <w:tcPr>
            <w:tcW w:w="1260" w:type="dxa"/>
            <w:tcBorders>
              <w:top w:val="nil"/>
              <w:left w:val="nil"/>
              <w:bottom w:val="single" w:sz="12" w:space="0" w:color="76923C"/>
              <w:right w:val="single" w:sz="12" w:space="0" w:color="76923C"/>
            </w:tcBorders>
            <w:shd w:val="clear" w:color="auto" w:fill="auto"/>
            <w:vAlign w:val="center"/>
            <w:hideMark/>
          </w:tcPr>
          <w:p w14:paraId="6D9B0B0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70035E1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11,30</w:t>
            </w:r>
          </w:p>
        </w:tc>
        <w:tc>
          <w:tcPr>
            <w:tcW w:w="1300" w:type="dxa"/>
            <w:tcBorders>
              <w:top w:val="nil"/>
              <w:left w:val="nil"/>
              <w:bottom w:val="single" w:sz="12" w:space="0" w:color="76923C"/>
              <w:right w:val="single" w:sz="12" w:space="0" w:color="76923C"/>
            </w:tcBorders>
            <w:shd w:val="clear" w:color="auto" w:fill="auto"/>
            <w:vAlign w:val="center"/>
            <w:hideMark/>
          </w:tcPr>
          <w:p w14:paraId="4C3D821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w:t>
            </w:r>
          </w:p>
        </w:tc>
      </w:tr>
      <w:tr w:rsidR="00B43E87" w:rsidRPr="00725774" w14:paraId="2E86F9A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F02B0D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5465B9A"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273511B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39F478C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678,38</w:t>
            </w:r>
          </w:p>
        </w:tc>
        <w:tc>
          <w:tcPr>
            <w:tcW w:w="1640" w:type="dxa"/>
            <w:tcBorders>
              <w:top w:val="nil"/>
              <w:left w:val="nil"/>
              <w:bottom w:val="single" w:sz="12" w:space="0" w:color="76923C"/>
              <w:right w:val="single" w:sz="12" w:space="0" w:color="76923C"/>
            </w:tcBorders>
            <w:shd w:val="clear" w:color="auto" w:fill="auto"/>
            <w:vAlign w:val="center"/>
            <w:hideMark/>
          </w:tcPr>
          <w:p w14:paraId="72C992E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113,38</w:t>
            </w:r>
          </w:p>
        </w:tc>
        <w:tc>
          <w:tcPr>
            <w:tcW w:w="1360" w:type="dxa"/>
            <w:tcBorders>
              <w:top w:val="nil"/>
              <w:left w:val="nil"/>
              <w:bottom w:val="single" w:sz="12" w:space="0" w:color="76923C"/>
              <w:right w:val="single" w:sz="12" w:space="0" w:color="76923C"/>
            </w:tcBorders>
            <w:shd w:val="clear" w:color="auto" w:fill="auto"/>
            <w:vAlign w:val="center"/>
            <w:hideMark/>
          </w:tcPr>
          <w:p w14:paraId="3A166FE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60%</w:t>
            </w:r>
          </w:p>
        </w:tc>
        <w:tc>
          <w:tcPr>
            <w:tcW w:w="1320" w:type="dxa"/>
            <w:tcBorders>
              <w:top w:val="nil"/>
              <w:left w:val="nil"/>
              <w:bottom w:val="single" w:sz="12" w:space="0" w:color="76923C"/>
              <w:right w:val="single" w:sz="12" w:space="0" w:color="76923C"/>
            </w:tcBorders>
            <w:shd w:val="clear" w:color="auto" w:fill="auto"/>
            <w:vAlign w:val="center"/>
            <w:hideMark/>
          </w:tcPr>
          <w:p w14:paraId="09CEE63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28,06</w:t>
            </w:r>
          </w:p>
        </w:tc>
        <w:tc>
          <w:tcPr>
            <w:tcW w:w="1260" w:type="dxa"/>
            <w:tcBorders>
              <w:top w:val="nil"/>
              <w:left w:val="nil"/>
              <w:bottom w:val="single" w:sz="12" w:space="0" w:color="76923C"/>
              <w:right w:val="single" w:sz="12" w:space="0" w:color="76923C"/>
            </w:tcBorders>
            <w:shd w:val="clear" w:color="auto" w:fill="auto"/>
            <w:vAlign w:val="center"/>
            <w:hideMark/>
          </w:tcPr>
          <w:p w14:paraId="616310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308062A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13,51</w:t>
            </w:r>
          </w:p>
        </w:tc>
        <w:tc>
          <w:tcPr>
            <w:tcW w:w="1300" w:type="dxa"/>
            <w:tcBorders>
              <w:top w:val="nil"/>
              <w:left w:val="nil"/>
              <w:bottom w:val="single" w:sz="12" w:space="0" w:color="76923C"/>
              <w:right w:val="single" w:sz="12" w:space="0" w:color="76923C"/>
            </w:tcBorders>
            <w:shd w:val="clear" w:color="auto" w:fill="auto"/>
            <w:vAlign w:val="center"/>
            <w:hideMark/>
          </w:tcPr>
          <w:p w14:paraId="485636F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18%</w:t>
            </w:r>
          </w:p>
        </w:tc>
      </w:tr>
      <w:tr w:rsidR="00B43E87" w:rsidRPr="00725774" w14:paraId="7374334F"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B2401F7"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F6C1E18"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71CB75D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2575253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749,70</w:t>
            </w:r>
          </w:p>
        </w:tc>
        <w:tc>
          <w:tcPr>
            <w:tcW w:w="1640" w:type="dxa"/>
            <w:tcBorders>
              <w:top w:val="nil"/>
              <w:left w:val="nil"/>
              <w:bottom w:val="single" w:sz="12" w:space="0" w:color="76923C"/>
              <w:right w:val="single" w:sz="12" w:space="0" w:color="76923C"/>
            </w:tcBorders>
            <w:shd w:val="clear" w:color="auto" w:fill="auto"/>
            <w:vAlign w:val="center"/>
            <w:hideMark/>
          </w:tcPr>
          <w:p w14:paraId="1A21233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122,62</w:t>
            </w:r>
          </w:p>
        </w:tc>
        <w:tc>
          <w:tcPr>
            <w:tcW w:w="1360" w:type="dxa"/>
            <w:tcBorders>
              <w:top w:val="nil"/>
              <w:left w:val="nil"/>
              <w:bottom w:val="single" w:sz="12" w:space="0" w:color="76923C"/>
              <w:right w:val="single" w:sz="12" w:space="0" w:color="76923C"/>
            </w:tcBorders>
            <w:shd w:val="clear" w:color="auto" w:fill="auto"/>
            <w:vAlign w:val="center"/>
            <w:hideMark/>
          </w:tcPr>
          <w:p w14:paraId="0450E15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2DE1200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31,86</w:t>
            </w:r>
          </w:p>
        </w:tc>
        <w:tc>
          <w:tcPr>
            <w:tcW w:w="1260" w:type="dxa"/>
            <w:tcBorders>
              <w:top w:val="nil"/>
              <w:left w:val="nil"/>
              <w:bottom w:val="single" w:sz="12" w:space="0" w:color="76923C"/>
              <w:right w:val="single" w:sz="12" w:space="0" w:color="76923C"/>
            </w:tcBorders>
            <w:shd w:val="clear" w:color="auto" w:fill="auto"/>
            <w:vAlign w:val="center"/>
            <w:hideMark/>
          </w:tcPr>
          <w:p w14:paraId="309624C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0B0CB7C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15,49</w:t>
            </w:r>
          </w:p>
        </w:tc>
        <w:tc>
          <w:tcPr>
            <w:tcW w:w="1300" w:type="dxa"/>
            <w:tcBorders>
              <w:top w:val="nil"/>
              <w:left w:val="nil"/>
              <w:bottom w:val="single" w:sz="12" w:space="0" w:color="76923C"/>
              <w:right w:val="single" w:sz="12" w:space="0" w:color="76923C"/>
            </w:tcBorders>
            <w:shd w:val="clear" w:color="auto" w:fill="auto"/>
            <w:vAlign w:val="center"/>
            <w:hideMark/>
          </w:tcPr>
          <w:p w14:paraId="01F3724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19%</w:t>
            </w:r>
          </w:p>
        </w:tc>
      </w:tr>
      <w:tr w:rsidR="00B43E87" w:rsidRPr="00725774" w14:paraId="2C2F88A2"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4BE140E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1B83E1B8"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2D7716B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4CAFB0F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749,70</w:t>
            </w:r>
          </w:p>
        </w:tc>
        <w:tc>
          <w:tcPr>
            <w:tcW w:w="1640" w:type="dxa"/>
            <w:tcBorders>
              <w:top w:val="nil"/>
              <w:left w:val="nil"/>
              <w:bottom w:val="single" w:sz="12" w:space="0" w:color="76923C"/>
              <w:right w:val="single" w:sz="12" w:space="0" w:color="76923C"/>
            </w:tcBorders>
            <w:shd w:val="clear" w:color="auto" w:fill="auto"/>
            <w:vAlign w:val="center"/>
            <w:hideMark/>
          </w:tcPr>
          <w:p w14:paraId="0B24D3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122,62</w:t>
            </w:r>
          </w:p>
        </w:tc>
        <w:tc>
          <w:tcPr>
            <w:tcW w:w="1360" w:type="dxa"/>
            <w:tcBorders>
              <w:top w:val="nil"/>
              <w:left w:val="nil"/>
              <w:bottom w:val="single" w:sz="12" w:space="0" w:color="76923C"/>
              <w:right w:val="single" w:sz="12" w:space="0" w:color="76923C"/>
            </w:tcBorders>
            <w:shd w:val="clear" w:color="auto" w:fill="auto"/>
            <w:vAlign w:val="center"/>
            <w:hideMark/>
          </w:tcPr>
          <w:p w14:paraId="1EE380B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18CDE73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31,86</w:t>
            </w:r>
          </w:p>
        </w:tc>
        <w:tc>
          <w:tcPr>
            <w:tcW w:w="1260" w:type="dxa"/>
            <w:tcBorders>
              <w:top w:val="nil"/>
              <w:left w:val="nil"/>
              <w:bottom w:val="single" w:sz="12" w:space="0" w:color="76923C"/>
              <w:right w:val="single" w:sz="12" w:space="0" w:color="76923C"/>
            </w:tcBorders>
            <w:shd w:val="clear" w:color="auto" w:fill="auto"/>
            <w:vAlign w:val="center"/>
            <w:hideMark/>
          </w:tcPr>
          <w:p w14:paraId="2E2BF0B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66BD634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15,49</w:t>
            </w:r>
          </w:p>
        </w:tc>
        <w:tc>
          <w:tcPr>
            <w:tcW w:w="1300" w:type="dxa"/>
            <w:tcBorders>
              <w:top w:val="nil"/>
              <w:left w:val="nil"/>
              <w:bottom w:val="single" w:sz="12" w:space="0" w:color="76923C"/>
              <w:right w:val="single" w:sz="12" w:space="0" w:color="76923C"/>
            </w:tcBorders>
            <w:shd w:val="clear" w:color="auto" w:fill="auto"/>
            <w:vAlign w:val="center"/>
            <w:hideMark/>
          </w:tcPr>
          <w:p w14:paraId="0A95B43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19%</w:t>
            </w:r>
          </w:p>
        </w:tc>
      </w:tr>
      <w:tr w:rsidR="00B43E87" w:rsidRPr="00725774" w14:paraId="3A3D8A10"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369982D9"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551"/>
        <w:gridCol w:w="2693"/>
        <w:gridCol w:w="2694"/>
        <w:gridCol w:w="2663"/>
      </w:tblGrid>
      <w:tr w:rsidR="00974B40" w:rsidRPr="00A61011" w14:paraId="26DFCD74"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5628AA3A" w14:textId="77777777"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lastRenderedPageBreak/>
              <w:t>SECRETARIA DE ESTADO DE EDUCAÇÃO DO DISTRITO FEDERAL</w:t>
            </w:r>
          </w:p>
          <w:p w14:paraId="71175333"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24D2D4ED"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5DFDCC45"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72D9B3C7" w14:textId="6C9253CC"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63F398FF"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473F56D9" w14:textId="74FCA430" w:rsidR="00974B40" w:rsidRPr="00A61011" w:rsidRDefault="00260090" w:rsidP="00974B40">
            <w:pPr>
              <w:spacing w:after="0"/>
              <w:jc w:val="center"/>
              <w:rPr>
                <w:rFonts w:ascii="Times New Roman" w:hAnsi="Times New Roman"/>
                <w:sz w:val="20"/>
                <w:szCs w:val="20"/>
              </w:rPr>
            </w:pPr>
            <w:r>
              <w:rPr>
                <w:rFonts w:ascii="Times New Roman" w:hAnsi="Times New Roman"/>
                <w:sz w:val="20"/>
                <w:szCs w:val="20"/>
              </w:rPr>
              <w:t>02 Refeições - Escola Parque</w:t>
            </w:r>
          </w:p>
        </w:tc>
      </w:tr>
      <w:tr w:rsidR="0026066E" w:rsidRPr="00A61011" w14:paraId="3E450249" w14:textId="77777777" w:rsidTr="006C4A0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bottom w:val="single" w:sz="12" w:space="0" w:color="76923C" w:themeColor="accent3" w:themeShade="BF"/>
              <w:right w:val="none" w:sz="0" w:space="0" w:color="auto"/>
            </w:tcBorders>
            <w:shd w:val="clear" w:color="auto" w:fill="EAF1DD" w:themeFill="accent3" w:themeFillTint="33"/>
            <w:vAlign w:val="center"/>
          </w:tcPr>
          <w:p w14:paraId="13416A7F"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4ª Semana</w:t>
            </w:r>
          </w:p>
        </w:tc>
        <w:tc>
          <w:tcPr>
            <w:tcW w:w="2694"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4F9F474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28/11</w:t>
            </w:r>
          </w:p>
        </w:tc>
        <w:tc>
          <w:tcPr>
            <w:tcW w:w="2551"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2C7E510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29/11</w:t>
            </w:r>
          </w:p>
        </w:tc>
        <w:tc>
          <w:tcPr>
            <w:tcW w:w="2693"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04F7320B"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30/11</w:t>
            </w:r>
          </w:p>
        </w:tc>
        <w:tc>
          <w:tcPr>
            <w:tcW w:w="2694"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1A4781D3"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01/12</w:t>
            </w:r>
          </w:p>
        </w:tc>
        <w:tc>
          <w:tcPr>
            <w:tcW w:w="2663" w:type="dxa"/>
            <w:tcBorders>
              <w:left w:val="none" w:sz="0" w:space="0" w:color="auto"/>
              <w:bottom w:val="single" w:sz="12" w:space="0" w:color="76923C" w:themeColor="accent3" w:themeShade="BF"/>
            </w:tcBorders>
            <w:shd w:val="clear" w:color="auto" w:fill="EAF1DD" w:themeFill="accent3" w:themeFillTint="33"/>
          </w:tcPr>
          <w:p w14:paraId="444C4D79"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02/12</w:t>
            </w:r>
          </w:p>
        </w:tc>
      </w:tr>
      <w:tr w:rsidR="00B202D0" w:rsidRPr="00A61011" w14:paraId="39C01AE6" w14:textId="77777777" w:rsidTr="00DE74B8">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78757080" w14:textId="77777777" w:rsidR="00B202D0" w:rsidRPr="00DE74B8" w:rsidRDefault="00B202D0" w:rsidP="00B202D0">
            <w:pPr>
              <w:tabs>
                <w:tab w:val="left" w:pos="9720"/>
              </w:tabs>
              <w:spacing w:after="0" w:line="240" w:lineRule="auto"/>
              <w:jc w:val="center"/>
              <w:rPr>
                <w:rFonts w:ascii="Times New Roman" w:hAnsi="Times New Roman"/>
                <w:b w:val="0"/>
                <w:bCs w:val="0"/>
                <w:sz w:val="18"/>
                <w:szCs w:val="18"/>
              </w:rPr>
            </w:pPr>
            <w:r w:rsidRPr="00DE74B8">
              <w:rPr>
                <w:rFonts w:ascii="Times New Roman" w:hAnsi="Times New Roman"/>
                <w:sz w:val="18"/>
                <w:szCs w:val="18"/>
              </w:rPr>
              <w:t>LANCHE</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C69D15D"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1291C82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7DB88B88"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2BCDDAEA"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3541C40"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2D208BE6" w14:textId="5B397CE8"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r w:rsidR="00B202D0" w:rsidRPr="008B2A3D">
              <w:rPr>
                <w:rFonts w:ascii="Times New Roman" w:hAnsi="Times New Roman"/>
                <w:sz w:val="20"/>
                <w:szCs w:val="20"/>
              </w:rPr>
              <w:t xml:space="preserve"> </w:t>
            </w:r>
          </w:p>
          <w:p w14:paraId="54A3AEE6"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Goiaba</w:t>
            </w:r>
          </w:p>
          <w:p w14:paraId="1CCC838A" w14:textId="26799E2C"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352E2AF0" w14:textId="3FD7F75D"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r w:rsidR="00B202D0" w:rsidRPr="008B2A3D">
              <w:rPr>
                <w:rFonts w:ascii="Times New Roman" w:hAnsi="Times New Roman"/>
                <w:sz w:val="20"/>
                <w:szCs w:val="20"/>
              </w:rPr>
              <w:t xml:space="preserve"> </w:t>
            </w:r>
          </w:p>
          <w:p w14:paraId="47320637"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6CDF1920" w14:textId="3FD67497" w:rsidR="00B202D0" w:rsidRPr="00D73443" w:rsidRDefault="00B202D0" w:rsidP="00D7344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693" w:type="dxa"/>
            <w:vMerge w:val="restart"/>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6624057B" w14:textId="77777777" w:rsidR="00B202D0" w:rsidRPr="008B2A3D" w:rsidRDefault="00B202D0" w:rsidP="00B202D0">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8B2A3D">
              <w:rPr>
                <w:rFonts w:ascii="Times New Roman" w:eastAsia="Times New Roman" w:hAnsi="Times New Roman"/>
                <w:b/>
                <w:bCs/>
                <w:color w:val="000000"/>
                <w:sz w:val="20"/>
                <w:szCs w:val="20"/>
                <w:lang w:eastAsia="pt-BR"/>
              </w:rPr>
              <w:t>FERIADO LOCAL</w:t>
            </w:r>
          </w:p>
          <w:p w14:paraId="6A346FE7" w14:textId="0EF33985"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eastAsia="Times New Roman" w:hAnsi="Times New Roman"/>
                <w:b/>
                <w:bCs/>
                <w:color w:val="000000"/>
                <w:sz w:val="20"/>
                <w:szCs w:val="20"/>
                <w:lang w:eastAsia="pt-BR"/>
              </w:rPr>
              <w:t>(Dia do Evangélico)</w:t>
            </w: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24F82466" w14:textId="46A194D8"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5E9931CC" w14:textId="1CA7CFDC"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w:t>
            </w:r>
            <w:r w:rsidR="00D73443">
              <w:rPr>
                <w:rFonts w:ascii="Times New Roman" w:hAnsi="Times New Roman"/>
                <w:sz w:val="20"/>
                <w:szCs w:val="20"/>
              </w:rPr>
              <w:t>Abacaxi</w:t>
            </w:r>
          </w:p>
          <w:p w14:paraId="361849A9"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p w14:paraId="5CCE971C"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78B5EEA5" w14:textId="7C87E848"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Banana nanica</w:t>
            </w:r>
          </w:p>
        </w:tc>
        <w:tc>
          <w:tcPr>
            <w:tcW w:w="2663" w:type="dxa"/>
            <w:tcBorders>
              <w:left w:val="single" w:sz="12" w:space="0" w:color="76923C" w:themeColor="accent3" w:themeShade="BF"/>
            </w:tcBorders>
            <w:shd w:val="clear" w:color="auto" w:fill="FFFFFF" w:themeFill="background1"/>
            <w:vAlign w:val="center"/>
          </w:tcPr>
          <w:p w14:paraId="2F002D72"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Peito de Frango refogado (½ pc)  </w:t>
            </w:r>
          </w:p>
          <w:p w14:paraId="34DC49F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76912833" w14:textId="020ED451"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8B2A3D">
              <w:rPr>
                <w:rFonts w:ascii="Times New Roman" w:hAnsi="Times New Roman"/>
                <w:sz w:val="20"/>
                <w:szCs w:val="20"/>
              </w:rPr>
              <w:t>(Fruta ½ pc, Açúcar)</w:t>
            </w:r>
          </w:p>
        </w:tc>
      </w:tr>
      <w:tr w:rsidR="00B202D0" w:rsidRPr="00A61011" w14:paraId="5339B666" w14:textId="77777777" w:rsidTr="00DE74B8">
        <w:trPr>
          <w:cnfStyle w:val="000000100000" w:firstRow="0" w:lastRow="0" w:firstColumn="0" w:lastColumn="0" w:oddVBand="0" w:evenVBand="0" w:oddHBand="1" w:evenHBand="0" w:firstRowFirstColumn="0" w:firstRowLastColumn="0" w:lastRowFirstColumn="0" w:lastRowLastColumn="0"/>
          <w:trHeight w:val="1716"/>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19D4B276" w14:textId="77777777" w:rsidR="00B202D0" w:rsidRPr="00DE74B8" w:rsidRDefault="00B202D0" w:rsidP="00B202D0">
            <w:pPr>
              <w:tabs>
                <w:tab w:val="left" w:pos="9720"/>
              </w:tabs>
              <w:spacing w:after="0" w:line="240" w:lineRule="auto"/>
              <w:jc w:val="center"/>
              <w:rPr>
                <w:rFonts w:ascii="Times New Roman" w:hAnsi="Times New Roman"/>
                <w:sz w:val="18"/>
                <w:szCs w:val="18"/>
              </w:rPr>
            </w:pPr>
            <w:r w:rsidRPr="00DE74B8">
              <w:rPr>
                <w:rFonts w:ascii="Times New Roman" w:hAnsi="Times New Roman"/>
                <w:sz w:val="18"/>
                <w:szCs w:val="18"/>
              </w:rPr>
              <w:t>ALMOÇO</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0FCF2898"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19550CE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6EDC26BF"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0EC755C4"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031F4BB"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5C5BA189"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Bobó de Peito de Frango em Pouch com Abóbora</w:t>
            </w:r>
          </w:p>
          <w:p w14:paraId="4250E341"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67866A12" w14:textId="342B1054"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Pepino com casca picado </w:t>
            </w: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66BAE137"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2A5EF916"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18868F5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7D36E2D6"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com casca cozida</w:t>
            </w:r>
          </w:p>
          <w:p w14:paraId="2AA020F6" w14:textId="3DA915D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Pepino em fatias</w:t>
            </w:r>
          </w:p>
        </w:tc>
        <w:tc>
          <w:tcPr>
            <w:tcW w:w="2693" w:type="dxa"/>
            <w:vMerge/>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5C1D50D6" w14:textId="7777777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1583B224"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Macarrão ao molho com Peito de Frango</w:t>
            </w:r>
            <w:r>
              <w:rPr>
                <w:rFonts w:ascii="Times New Roman" w:hAnsi="Times New Roman"/>
                <w:sz w:val="20"/>
                <w:szCs w:val="20"/>
              </w:rPr>
              <w:t xml:space="preserve"> em Pouch</w:t>
            </w:r>
            <w:r w:rsidRPr="00163132">
              <w:rPr>
                <w:rFonts w:ascii="Times New Roman" w:hAnsi="Times New Roman"/>
                <w:sz w:val="20"/>
                <w:szCs w:val="20"/>
              </w:rPr>
              <w:t xml:space="preserve"> e Manjericão</w:t>
            </w:r>
          </w:p>
          <w:p w14:paraId="7855BB82"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(Extrato de tomate)</w:t>
            </w:r>
          </w:p>
          <w:p w14:paraId="0C075F6B"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Inhame corado</w:t>
            </w:r>
          </w:p>
          <w:p w14:paraId="6BB308EB" w14:textId="11E442A6"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Couve refogada</w:t>
            </w:r>
          </w:p>
        </w:tc>
        <w:tc>
          <w:tcPr>
            <w:tcW w:w="2663" w:type="dxa"/>
            <w:tcBorders>
              <w:left w:val="single" w:sz="12" w:space="0" w:color="76923C" w:themeColor="accent3" w:themeShade="BF"/>
            </w:tcBorders>
            <w:shd w:val="clear" w:color="auto" w:fill="FFFFFF" w:themeFill="background1"/>
            <w:vAlign w:val="center"/>
          </w:tcPr>
          <w:p w14:paraId="595031F1"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Pimentão e Salsa</w:t>
            </w:r>
          </w:p>
          <w:p w14:paraId="7498C955"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2470B97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4E69FDC8" w14:textId="1387E02D"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Repolho verde </w:t>
            </w:r>
            <w:r>
              <w:rPr>
                <w:rFonts w:ascii="Times New Roman" w:hAnsi="Times New Roman"/>
                <w:sz w:val="20"/>
                <w:szCs w:val="20"/>
              </w:rPr>
              <w:t>ralado com Cheiro-verde</w:t>
            </w:r>
          </w:p>
        </w:tc>
      </w:tr>
      <w:tr w:rsidR="00330F84" w:rsidRPr="00A61011" w14:paraId="43A807F1"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75C5F0EA" w14:textId="730552E3" w:rsidR="00C45AA8" w:rsidRPr="008B2A3D" w:rsidRDefault="00330F84" w:rsidP="00C45AA8">
            <w:pPr>
              <w:spacing w:after="0" w:line="240" w:lineRule="auto"/>
              <w:rPr>
                <w:rFonts w:ascii="Times New Roman" w:hAnsi="Times New Roman"/>
                <w:sz w:val="20"/>
                <w:szCs w:val="20"/>
              </w:rPr>
            </w:pPr>
            <w:r w:rsidRPr="00A61011">
              <w:rPr>
                <w:rFonts w:ascii="Times New Roman" w:hAnsi="Times New Roman"/>
                <w:sz w:val="20"/>
                <w:szCs w:val="20"/>
              </w:rPr>
              <w:t>Observação</w:t>
            </w:r>
            <w:r w:rsidR="00C45AA8" w:rsidRPr="00302BD0">
              <w:rPr>
                <w:rFonts w:ascii="Times New Roman" w:hAnsi="Times New Roman"/>
                <w:sz w:val="20"/>
                <w:szCs w:val="20"/>
              </w:rPr>
              <w:t xml:space="preserve">: </w:t>
            </w:r>
            <w:r w:rsidR="00C45AA8" w:rsidRPr="008B2A3D">
              <w:rPr>
                <w:rFonts w:ascii="Times New Roman" w:hAnsi="Times New Roman"/>
                <w:sz w:val="20"/>
                <w:szCs w:val="20"/>
              </w:rPr>
              <w:t>Higienizar, picar e congelar a Couve recebida em 28/11 para oferta em 01/12</w:t>
            </w:r>
            <w:r w:rsidR="00C45AA8">
              <w:rPr>
                <w:rFonts w:ascii="Times New Roman" w:hAnsi="Times New Roman"/>
                <w:sz w:val="20"/>
                <w:szCs w:val="20"/>
              </w:rPr>
              <w:t xml:space="preserve">. </w:t>
            </w:r>
            <w:r w:rsidR="00C45AA8" w:rsidRPr="008B2A3D">
              <w:rPr>
                <w:rFonts w:ascii="Times New Roman" w:hAnsi="Times New Roman"/>
                <w:sz w:val="20"/>
                <w:szCs w:val="20"/>
              </w:rPr>
              <w:t xml:space="preserve"> </w:t>
            </w:r>
          </w:p>
          <w:p w14:paraId="00416A8C" w14:textId="77777777" w:rsidR="00D60B12" w:rsidRDefault="00C45AA8" w:rsidP="00330F84">
            <w:pPr>
              <w:spacing w:after="0" w:line="240" w:lineRule="auto"/>
              <w:rPr>
                <w:rFonts w:ascii="Times New Roman" w:hAnsi="Times New Roman"/>
                <w:sz w:val="20"/>
              </w:rPr>
            </w:pPr>
            <w:r w:rsidRPr="008B2A3D">
              <w:rPr>
                <w:rFonts w:ascii="Times New Roman" w:hAnsi="Times New Roman"/>
                <w:sz w:val="20"/>
                <w:szCs w:val="20"/>
              </w:rPr>
              <w:t xml:space="preserve">Reservar </w:t>
            </w:r>
            <w:r w:rsidR="00D73443">
              <w:rPr>
                <w:rFonts w:ascii="Times New Roman" w:hAnsi="Times New Roman"/>
                <w:sz w:val="20"/>
                <w:szCs w:val="20"/>
              </w:rPr>
              <w:t>1 pc de Melão</w:t>
            </w:r>
            <w:r w:rsidRPr="008B2A3D">
              <w:rPr>
                <w:rFonts w:ascii="Times New Roman" w:hAnsi="Times New Roman"/>
                <w:sz w:val="20"/>
                <w:szCs w:val="20"/>
              </w:rPr>
              <w:t xml:space="preserve">, </w:t>
            </w:r>
            <w:r w:rsidR="00664080" w:rsidRPr="00A61011">
              <w:rPr>
                <w:rFonts w:ascii="Times New Roman" w:hAnsi="Times New Roman"/>
                <w:sz w:val="20"/>
                <w:szCs w:val="20"/>
              </w:rPr>
              <w:t>1pc de Beterraba, 1 pc de Abóbora para a próxima segunda-feira.</w:t>
            </w:r>
            <w:r>
              <w:rPr>
                <w:rFonts w:ascii="Times New Roman" w:hAnsi="Times New Roman"/>
                <w:b w:val="0"/>
                <w:bCs w:val="0"/>
                <w:sz w:val="20"/>
              </w:rPr>
              <w:t xml:space="preserve"> </w:t>
            </w:r>
          </w:p>
          <w:p w14:paraId="68A13308"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*Biscoito SEM LEITE – Poderá ser adquirido por meio do PDAF. Marcas sugeridas: Aruba, Liane, NaturalLife.</w:t>
            </w:r>
          </w:p>
          <w:p w14:paraId="0B2FA043"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Gallo; Cocinero. </w:t>
            </w:r>
          </w:p>
          <w:p w14:paraId="3D23F0D9"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218D454B" w14:textId="68B64F4B" w:rsidR="00330F84" w:rsidRPr="00A61011" w:rsidRDefault="00330F84" w:rsidP="00DE74B8">
            <w:pPr>
              <w:spacing w:after="0" w:line="240" w:lineRule="auto"/>
              <w:rPr>
                <w:rFonts w:ascii="Times New Roman" w:hAnsi="Times New Roman"/>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20457D26" w14:textId="734A431C" w:rsidR="006C6222" w:rsidRPr="00DE74B8" w:rsidRDefault="006C6222" w:rsidP="006C6222">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38F15EA3"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815D98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4ª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947AB8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6D8B0698"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988DEC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62D7E90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1013EF9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67DA335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7B97BF21"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EC8639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08A2540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567F64A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7044D35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1B6BF8A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182E44D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42135B06"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4B2FA3B3"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78C5FE9"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2F481821"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7BD2837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5609CE5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513D80F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3F88BD9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7BDE6FD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1F74B1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5ADB3EB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28010BD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545E416B"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DA7E22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C9B704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622FD8C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609BCA2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505,14</w:t>
            </w:r>
          </w:p>
        </w:tc>
        <w:tc>
          <w:tcPr>
            <w:tcW w:w="1640" w:type="dxa"/>
            <w:tcBorders>
              <w:top w:val="nil"/>
              <w:left w:val="nil"/>
              <w:bottom w:val="single" w:sz="12" w:space="0" w:color="76923C"/>
              <w:right w:val="single" w:sz="12" w:space="0" w:color="76923C"/>
            </w:tcBorders>
            <w:shd w:val="clear" w:color="auto" w:fill="auto"/>
            <w:vAlign w:val="center"/>
            <w:hideMark/>
          </w:tcPr>
          <w:p w14:paraId="53A6B95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86,96</w:t>
            </w:r>
          </w:p>
        </w:tc>
        <w:tc>
          <w:tcPr>
            <w:tcW w:w="1360" w:type="dxa"/>
            <w:tcBorders>
              <w:top w:val="nil"/>
              <w:left w:val="nil"/>
              <w:bottom w:val="single" w:sz="12" w:space="0" w:color="76923C"/>
              <w:right w:val="single" w:sz="12" w:space="0" w:color="76923C"/>
            </w:tcBorders>
            <w:shd w:val="clear" w:color="auto" w:fill="auto"/>
            <w:vAlign w:val="center"/>
            <w:hideMark/>
          </w:tcPr>
          <w:p w14:paraId="3E213EE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62%</w:t>
            </w:r>
          </w:p>
        </w:tc>
        <w:tc>
          <w:tcPr>
            <w:tcW w:w="1320" w:type="dxa"/>
            <w:tcBorders>
              <w:top w:val="nil"/>
              <w:left w:val="nil"/>
              <w:bottom w:val="single" w:sz="12" w:space="0" w:color="76923C"/>
              <w:right w:val="single" w:sz="12" w:space="0" w:color="76923C"/>
            </w:tcBorders>
            <w:shd w:val="clear" w:color="auto" w:fill="auto"/>
            <w:vAlign w:val="center"/>
            <w:hideMark/>
          </w:tcPr>
          <w:p w14:paraId="1C763CB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16,62</w:t>
            </w:r>
          </w:p>
        </w:tc>
        <w:tc>
          <w:tcPr>
            <w:tcW w:w="1260" w:type="dxa"/>
            <w:tcBorders>
              <w:top w:val="nil"/>
              <w:left w:val="nil"/>
              <w:bottom w:val="single" w:sz="12" w:space="0" w:color="76923C"/>
              <w:right w:val="single" w:sz="12" w:space="0" w:color="76923C"/>
            </w:tcBorders>
            <w:shd w:val="clear" w:color="auto" w:fill="auto"/>
            <w:vAlign w:val="center"/>
            <w:hideMark/>
          </w:tcPr>
          <w:p w14:paraId="7F051A4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w:t>
            </w:r>
          </w:p>
        </w:tc>
        <w:tc>
          <w:tcPr>
            <w:tcW w:w="1360" w:type="dxa"/>
            <w:tcBorders>
              <w:top w:val="nil"/>
              <w:left w:val="nil"/>
              <w:bottom w:val="single" w:sz="12" w:space="0" w:color="76923C"/>
              <w:right w:val="single" w:sz="12" w:space="0" w:color="76923C"/>
            </w:tcBorders>
            <w:shd w:val="clear" w:color="auto" w:fill="auto"/>
            <w:vAlign w:val="center"/>
            <w:hideMark/>
          </w:tcPr>
          <w:p w14:paraId="01CE7DD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10,89</w:t>
            </w:r>
          </w:p>
        </w:tc>
        <w:tc>
          <w:tcPr>
            <w:tcW w:w="1300" w:type="dxa"/>
            <w:tcBorders>
              <w:top w:val="nil"/>
              <w:left w:val="nil"/>
              <w:bottom w:val="single" w:sz="12" w:space="0" w:color="76923C"/>
              <w:right w:val="single" w:sz="12" w:space="0" w:color="76923C"/>
            </w:tcBorders>
            <w:shd w:val="clear" w:color="auto" w:fill="auto"/>
            <w:vAlign w:val="center"/>
            <w:hideMark/>
          </w:tcPr>
          <w:p w14:paraId="69BEB62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19%</w:t>
            </w:r>
          </w:p>
        </w:tc>
      </w:tr>
      <w:tr w:rsidR="00B43E87" w:rsidRPr="00725774" w14:paraId="58D4B586"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3F009B82"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155AAAD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5257A63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0790256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571,85</w:t>
            </w:r>
          </w:p>
        </w:tc>
        <w:tc>
          <w:tcPr>
            <w:tcW w:w="1640" w:type="dxa"/>
            <w:tcBorders>
              <w:top w:val="nil"/>
              <w:left w:val="nil"/>
              <w:bottom w:val="single" w:sz="12" w:space="0" w:color="76923C"/>
              <w:right w:val="single" w:sz="12" w:space="0" w:color="76923C"/>
            </w:tcBorders>
            <w:shd w:val="clear" w:color="auto" w:fill="auto"/>
            <w:vAlign w:val="center"/>
            <w:hideMark/>
          </w:tcPr>
          <w:p w14:paraId="3FF6EA2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95,46</w:t>
            </w:r>
          </w:p>
        </w:tc>
        <w:tc>
          <w:tcPr>
            <w:tcW w:w="1360" w:type="dxa"/>
            <w:tcBorders>
              <w:top w:val="nil"/>
              <w:left w:val="nil"/>
              <w:bottom w:val="single" w:sz="12" w:space="0" w:color="76923C"/>
              <w:right w:val="single" w:sz="12" w:space="0" w:color="76923C"/>
            </w:tcBorders>
            <w:shd w:val="clear" w:color="auto" w:fill="auto"/>
            <w:vAlign w:val="center"/>
            <w:hideMark/>
          </w:tcPr>
          <w:p w14:paraId="7E82CEC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60%</w:t>
            </w:r>
          </w:p>
        </w:tc>
        <w:tc>
          <w:tcPr>
            <w:tcW w:w="1320" w:type="dxa"/>
            <w:tcBorders>
              <w:top w:val="nil"/>
              <w:left w:val="nil"/>
              <w:bottom w:val="single" w:sz="12" w:space="0" w:color="76923C"/>
              <w:right w:val="single" w:sz="12" w:space="0" w:color="76923C"/>
            </w:tcBorders>
            <w:shd w:val="clear" w:color="auto" w:fill="auto"/>
            <w:vAlign w:val="center"/>
            <w:hideMark/>
          </w:tcPr>
          <w:p w14:paraId="7B43DA5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20,24</w:t>
            </w:r>
          </w:p>
        </w:tc>
        <w:tc>
          <w:tcPr>
            <w:tcW w:w="1260" w:type="dxa"/>
            <w:tcBorders>
              <w:top w:val="nil"/>
              <w:left w:val="nil"/>
              <w:bottom w:val="single" w:sz="12" w:space="0" w:color="76923C"/>
              <w:right w:val="single" w:sz="12" w:space="0" w:color="76923C"/>
            </w:tcBorders>
            <w:shd w:val="clear" w:color="auto" w:fill="auto"/>
            <w:vAlign w:val="center"/>
            <w:hideMark/>
          </w:tcPr>
          <w:p w14:paraId="751B6BC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3803ACF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12,68</w:t>
            </w:r>
          </w:p>
        </w:tc>
        <w:tc>
          <w:tcPr>
            <w:tcW w:w="1300" w:type="dxa"/>
            <w:tcBorders>
              <w:top w:val="nil"/>
              <w:left w:val="nil"/>
              <w:bottom w:val="single" w:sz="12" w:space="0" w:color="76923C"/>
              <w:right w:val="single" w:sz="12" w:space="0" w:color="76923C"/>
            </w:tcBorders>
            <w:shd w:val="clear" w:color="auto" w:fill="auto"/>
            <w:vAlign w:val="center"/>
            <w:hideMark/>
          </w:tcPr>
          <w:p w14:paraId="000EF4D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13149F8F"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344BD7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F250892"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3AC6A59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71CADEC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623,02</w:t>
            </w:r>
          </w:p>
        </w:tc>
        <w:tc>
          <w:tcPr>
            <w:tcW w:w="1640" w:type="dxa"/>
            <w:tcBorders>
              <w:top w:val="nil"/>
              <w:left w:val="nil"/>
              <w:bottom w:val="single" w:sz="12" w:space="0" w:color="76923C"/>
              <w:right w:val="single" w:sz="12" w:space="0" w:color="76923C"/>
            </w:tcBorders>
            <w:shd w:val="clear" w:color="auto" w:fill="auto"/>
            <w:vAlign w:val="center"/>
            <w:hideMark/>
          </w:tcPr>
          <w:p w14:paraId="0ED0709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102,29</w:t>
            </w:r>
          </w:p>
        </w:tc>
        <w:tc>
          <w:tcPr>
            <w:tcW w:w="1360" w:type="dxa"/>
            <w:tcBorders>
              <w:top w:val="nil"/>
              <w:left w:val="nil"/>
              <w:bottom w:val="single" w:sz="12" w:space="0" w:color="76923C"/>
              <w:right w:val="single" w:sz="12" w:space="0" w:color="76923C"/>
            </w:tcBorders>
            <w:shd w:val="clear" w:color="auto" w:fill="auto"/>
            <w:vAlign w:val="center"/>
            <w:hideMark/>
          </w:tcPr>
          <w:p w14:paraId="6D7C795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5B48F88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22,64</w:t>
            </w:r>
          </w:p>
        </w:tc>
        <w:tc>
          <w:tcPr>
            <w:tcW w:w="1260" w:type="dxa"/>
            <w:tcBorders>
              <w:top w:val="nil"/>
              <w:left w:val="nil"/>
              <w:bottom w:val="single" w:sz="12" w:space="0" w:color="76923C"/>
              <w:right w:val="single" w:sz="12" w:space="0" w:color="76923C"/>
            </w:tcBorders>
            <w:shd w:val="clear" w:color="auto" w:fill="auto"/>
            <w:vAlign w:val="center"/>
            <w:hideMark/>
          </w:tcPr>
          <w:p w14:paraId="1973CDD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0AAC15F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14,13</w:t>
            </w:r>
          </w:p>
        </w:tc>
        <w:tc>
          <w:tcPr>
            <w:tcW w:w="1300" w:type="dxa"/>
            <w:tcBorders>
              <w:top w:val="nil"/>
              <w:left w:val="nil"/>
              <w:bottom w:val="single" w:sz="12" w:space="0" w:color="76923C"/>
              <w:right w:val="single" w:sz="12" w:space="0" w:color="76923C"/>
            </w:tcBorders>
            <w:shd w:val="clear" w:color="auto" w:fill="auto"/>
            <w:vAlign w:val="center"/>
            <w:hideMark/>
          </w:tcPr>
          <w:p w14:paraId="06D4217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7C784DE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939F5D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5F97DD4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6010561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6DC388C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623,02</w:t>
            </w:r>
          </w:p>
        </w:tc>
        <w:tc>
          <w:tcPr>
            <w:tcW w:w="1640" w:type="dxa"/>
            <w:tcBorders>
              <w:top w:val="nil"/>
              <w:left w:val="nil"/>
              <w:bottom w:val="single" w:sz="12" w:space="0" w:color="76923C"/>
              <w:right w:val="single" w:sz="12" w:space="0" w:color="76923C"/>
            </w:tcBorders>
            <w:shd w:val="clear" w:color="auto" w:fill="auto"/>
            <w:vAlign w:val="center"/>
            <w:hideMark/>
          </w:tcPr>
          <w:p w14:paraId="0162D44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102,29</w:t>
            </w:r>
          </w:p>
        </w:tc>
        <w:tc>
          <w:tcPr>
            <w:tcW w:w="1360" w:type="dxa"/>
            <w:tcBorders>
              <w:top w:val="nil"/>
              <w:left w:val="nil"/>
              <w:bottom w:val="single" w:sz="12" w:space="0" w:color="76923C"/>
              <w:right w:val="single" w:sz="12" w:space="0" w:color="76923C"/>
            </w:tcBorders>
            <w:shd w:val="clear" w:color="auto" w:fill="auto"/>
            <w:vAlign w:val="center"/>
            <w:hideMark/>
          </w:tcPr>
          <w:p w14:paraId="47771C4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3F84EA9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22,64</w:t>
            </w:r>
          </w:p>
        </w:tc>
        <w:tc>
          <w:tcPr>
            <w:tcW w:w="1260" w:type="dxa"/>
            <w:tcBorders>
              <w:top w:val="nil"/>
              <w:left w:val="nil"/>
              <w:bottom w:val="single" w:sz="12" w:space="0" w:color="76923C"/>
              <w:right w:val="single" w:sz="12" w:space="0" w:color="76923C"/>
            </w:tcBorders>
            <w:shd w:val="clear" w:color="auto" w:fill="auto"/>
            <w:vAlign w:val="center"/>
            <w:hideMark/>
          </w:tcPr>
          <w:p w14:paraId="6928B8D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5A48C27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14,13</w:t>
            </w:r>
          </w:p>
        </w:tc>
        <w:tc>
          <w:tcPr>
            <w:tcW w:w="1300" w:type="dxa"/>
            <w:tcBorders>
              <w:top w:val="nil"/>
              <w:left w:val="nil"/>
              <w:bottom w:val="single" w:sz="12" w:space="0" w:color="76923C"/>
              <w:right w:val="single" w:sz="12" w:space="0" w:color="76923C"/>
            </w:tcBorders>
            <w:shd w:val="clear" w:color="auto" w:fill="auto"/>
            <w:vAlign w:val="center"/>
            <w:hideMark/>
          </w:tcPr>
          <w:p w14:paraId="345A04D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7F29FBD0"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2E51475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551"/>
        <w:gridCol w:w="2693"/>
        <w:gridCol w:w="2694"/>
        <w:gridCol w:w="2663"/>
      </w:tblGrid>
      <w:tr w:rsidR="00974B40" w:rsidRPr="00A61011" w14:paraId="3182B253"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235997D6" w14:textId="77777777" w:rsidR="00974B40" w:rsidRPr="00A61011" w:rsidRDefault="00D80237" w:rsidP="00974B40">
            <w:pPr>
              <w:tabs>
                <w:tab w:val="left" w:pos="9720"/>
              </w:tabs>
              <w:spacing w:before="60" w:after="0"/>
              <w:jc w:val="center"/>
              <w:rPr>
                <w:rFonts w:ascii="Times New Roman" w:hAnsi="Times New Roman"/>
                <w:sz w:val="20"/>
                <w:szCs w:val="20"/>
              </w:rPr>
            </w:pPr>
            <w:r w:rsidRPr="00A61011">
              <w:rPr>
                <w:rFonts w:ascii="Times New Roman" w:hAnsi="Times New Roman"/>
                <w:b w:val="0"/>
                <w:bCs w:val="0"/>
              </w:rPr>
              <w:lastRenderedPageBreak/>
              <w:br w:type="page"/>
            </w:r>
            <w:r w:rsidR="00974B40" w:rsidRPr="00A61011">
              <w:rPr>
                <w:rFonts w:ascii="Times New Roman" w:hAnsi="Times New Roman"/>
                <w:sz w:val="20"/>
                <w:szCs w:val="20"/>
              </w:rPr>
              <w:t>SECRETARIA DE ESTADO DE EDUCAÇÃO DO DISTRITO FEDERAL</w:t>
            </w:r>
          </w:p>
          <w:p w14:paraId="3F22B4E6"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5B7494A8"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03D02B0F"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7DFFDAAA" w14:textId="64108D6D"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6A638B06"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2277D643" w14:textId="27F08744" w:rsidR="00974B40" w:rsidRPr="00A61011" w:rsidRDefault="00260090" w:rsidP="00974B40">
            <w:pPr>
              <w:spacing w:after="0"/>
              <w:jc w:val="center"/>
              <w:rPr>
                <w:rFonts w:ascii="Times New Roman" w:hAnsi="Times New Roman"/>
                <w:sz w:val="20"/>
                <w:szCs w:val="20"/>
              </w:rPr>
            </w:pPr>
            <w:r>
              <w:rPr>
                <w:rFonts w:ascii="Times New Roman" w:hAnsi="Times New Roman"/>
                <w:sz w:val="20"/>
                <w:szCs w:val="20"/>
              </w:rPr>
              <w:t>02 Refeições - Escola Parque</w:t>
            </w:r>
          </w:p>
        </w:tc>
      </w:tr>
      <w:tr w:rsidR="0026066E" w:rsidRPr="00A61011" w14:paraId="2E3CF3F1" w14:textId="77777777" w:rsidTr="00BD427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07D95859"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5ª Semana</w:t>
            </w:r>
          </w:p>
        </w:tc>
        <w:tc>
          <w:tcPr>
            <w:tcW w:w="2694" w:type="dxa"/>
            <w:tcBorders>
              <w:left w:val="none" w:sz="0" w:space="0" w:color="auto"/>
              <w:right w:val="none" w:sz="0" w:space="0" w:color="auto"/>
            </w:tcBorders>
            <w:shd w:val="clear" w:color="auto" w:fill="EAF1DD" w:themeFill="accent3" w:themeFillTint="33"/>
          </w:tcPr>
          <w:p w14:paraId="381F08C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05/12</w:t>
            </w:r>
          </w:p>
        </w:tc>
        <w:tc>
          <w:tcPr>
            <w:tcW w:w="2551" w:type="dxa"/>
            <w:tcBorders>
              <w:left w:val="none" w:sz="0" w:space="0" w:color="auto"/>
              <w:right w:val="none" w:sz="0" w:space="0" w:color="auto"/>
            </w:tcBorders>
            <w:shd w:val="clear" w:color="auto" w:fill="EAF1DD" w:themeFill="accent3" w:themeFillTint="33"/>
          </w:tcPr>
          <w:p w14:paraId="19A087D9"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06/12</w:t>
            </w:r>
          </w:p>
        </w:tc>
        <w:tc>
          <w:tcPr>
            <w:tcW w:w="2693" w:type="dxa"/>
            <w:tcBorders>
              <w:left w:val="none" w:sz="0" w:space="0" w:color="auto"/>
              <w:right w:val="none" w:sz="0" w:space="0" w:color="auto"/>
            </w:tcBorders>
            <w:shd w:val="clear" w:color="auto" w:fill="EAF1DD" w:themeFill="accent3" w:themeFillTint="33"/>
          </w:tcPr>
          <w:p w14:paraId="3E88433C"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07/12</w:t>
            </w:r>
          </w:p>
        </w:tc>
        <w:tc>
          <w:tcPr>
            <w:tcW w:w="2694" w:type="dxa"/>
            <w:tcBorders>
              <w:left w:val="none" w:sz="0" w:space="0" w:color="auto"/>
              <w:right w:val="none" w:sz="0" w:space="0" w:color="auto"/>
            </w:tcBorders>
            <w:shd w:val="clear" w:color="auto" w:fill="EAF1DD" w:themeFill="accent3" w:themeFillTint="33"/>
          </w:tcPr>
          <w:p w14:paraId="0C881F81"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08/12</w:t>
            </w:r>
          </w:p>
        </w:tc>
        <w:tc>
          <w:tcPr>
            <w:tcW w:w="2663" w:type="dxa"/>
            <w:tcBorders>
              <w:left w:val="none" w:sz="0" w:space="0" w:color="auto"/>
            </w:tcBorders>
            <w:shd w:val="clear" w:color="auto" w:fill="EAF1DD" w:themeFill="accent3" w:themeFillTint="33"/>
          </w:tcPr>
          <w:p w14:paraId="5D2D4F0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09/12</w:t>
            </w:r>
          </w:p>
        </w:tc>
      </w:tr>
      <w:tr w:rsidR="00B202D0" w:rsidRPr="00A61011" w14:paraId="21207DC9" w14:textId="77777777" w:rsidTr="00DE74B8">
        <w:trPr>
          <w:cnfStyle w:val="000000010000" w:firstRow="0" w:lastRow="0" w:firstColumn="0" w:lastColumn="0" w:oddVBand="0" w:evenVBand="0" w:oddHBand="0" w:evenHBand="1"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736733D2" w14:textId="77777777" w:rsidR="00B202D0" w:rsidRPr="00A61011" w:rsidRDefault="00B202D0" w:rsidP="00B202D0">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none" w:sz="0" w:space="0" w:color="auto"/>
              <w:right w:val="none" w:sz="0" w:space="0" w:color="auto"/>
            </w:tcBorders>
            <w:shd w:val="clear" w:color="auto" w:fill="EAF1DD" w:themeFill="accent3" w:themeFillTint="33"/>
            <w:vAlign w:val="center"/>
          </w:tcPr>
          <w:p w14:paraId="593C063C"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6EC80AE1"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0B5646D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07E84534"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74B39DF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tcBorders>
              <w:left w:val="none" w:sz="0" w:space="0" w:color="auto"/>
              <w:right w:val="none" w:sz="0" w:space="0" w:color="auto"/>
            </w:tcBorders>
            <w:shd w:val="clear" w:color="auto" w:fill="FFFFFF" w:themeFill="background1"/>
            <w:vAlign w:val="center"/>
          </w:tcPr>
          <w:p w14:paraId="3E764124" w14:textId="707E662F"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Cuscuz com </w:t>
            </w:r>
            <w:r w:rsidR="004D577F" w:rsidRPr="004D577F">
              <w:rPr>
                <w:rFonts w:ascii="Times New Roman" w:hAnsi="Times New Roman"/>
                <w:b/>
                <w:sz w:val="20"/>
                <w:szCs w:val="20"/>
              </w:rPr>
              <w:t>*Azeite de Oliva</w:t>
            </w:r>
            <w:r w:rsidRPr="001315A1">
              <w:rPr>
                <w:rFonts w:ascii="Times New Roman" w:hAnsi="Times New Roman"/>
                <w:sz w:val="20"/>
                <w:szCs w:val="20"/>
              </w:rPr>
              <w:t xml:space="preserve"> (1 pc)</w:t>
            </w:r>
          </w:p>
          <w:p w14:paraId="59ADEA01"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(Farinha de milho flocada)</w:t>
            </w:r>
          </w:p>
          <w:p w14:paraId="731CB04F" w14:textId="77777777" w:rsidR="00D73443" w:rsidRPr="008B2A3D" w:rsidRDefault="00D73443" w:rsidP="00D7344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29C0619A" w14:textId="102AA336" w:rsidR="00B202D0" w:rsidRPr="00A61011" w:rsidRDefault="00D73443" w:rsidP="00D7344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Melão picado</w:t>
            </w:r>
          </w:p>
        </w:tc>
        <w:tc>
          <w:tcPr>
            <w:tcW w:w="2551" w:type="dxa"/>
            <w:tcBorders>
              <w:left w:val="none" w:sz="0" w:space="0" w:color="auto"/>
              <w:right w:val="none" w:sz="0" w:space="0" w:color="auto"/>
            </w:tcBorders>
            <w:shd w:val="clear" w:color="auto" w:fill="FFFFFF" w:themeFill="background1"/>
            <w:vAlign w:val="center"/>
          </w:tcPr>
          <w:p w14:paraId="4EEAADDD" w14:textId="21F333C3" w:rsidR="00B202D0" w:rsidRPr="001315A1"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1C1CDF70"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Goiaba</w:t>
            </w:r>
          </w:p>
          <w:p w14:paraId="1AB49199"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Açúcar)</w:t>
            </w:r>
          </w:p>
          <w:p w14:paraId="1C42601E"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 </w:t>
            </w:r>
          </w:p>
          <w:p w14:paraId="546D2C6F" w14:textId="396E27F4"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Maçã </w:t>
            </w:r>
          </w:p>
        </w:tc>
        <w:tc>
          <w:tcPr>
            <w:tcW w:w="2693" w:type="dxa"/>
            <w:tcBorders>
              <w:left w:val="none" w:sz="0" w:space="0" w:color="auto"/>
              <w:right w:val="none" w:sz="0" w:space="0" w:color="auto"/>
            </w:tcBorders>
            <w:shd w:val="clear" w:color="auto" w:fill="FFFFFF" w:themeFill="background1"/>
            <w:vAlign w:val="center"/>
          </w:tcPr>
          <w:p w14:paraId="55A8FAC2" w14:textId="7284E2A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pc - Reserva) </w:t>
            </w:r>
          </w:p>
          <w:p w14:paraId="3D883958"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Abacaxi</w:t>
            </w:r>
          </w:p>
          <w:p w14:paraId="7B4E6FD8" w14:textId="2E0CBCF0"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½ pc, Açúcar)</w:t>
            </w:r>
          </w:p>
        </w:tc>
        <w:tc>
          <w:tcPr>
            <w:tcW w:w="2694" w:type="dxa"/>
            <w:tcBorders>
              <w:left w:val="none" w:sz="0" w:space="0" w:color="auto"/>
              <w:right w:val="none" w:sz="0" w:space="0" w:color="auto"/>
            </w:tcBorders>
            <w:shd w:val="clear" w:color="auto" w:fill="FFFFFF" w:themeFill="background1"/>
            <w:vAlign w:val="center"/>
          </w:tcPr>
          <w:p w14:paraId="0945D923" w14:textId="77EF4E50" w:rsidR="00B202D0" w:rsidRPr="001315A1"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57A7D893"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Goiaba</w:t>
            </w:r>
          </w:p>
          <w:p w14:paraId="5D2C5678"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Açúcar)</w:t>
            </w:r>
          </w:p>
          <w:p w14:paraId="08FE15FC"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w:t>
            </w:r>
          </w:p>
          <w:p w14:paraId="0B25A34A" w14:textId="169E169A"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Mamão picado</w:t>
            </w:r>
          </w:p>
        </w:tc>
        <w:tc>
          <w:tcPr>
            <w:tcW w:w="2663" w:type="dxa"/>
            <w:tcBorders>
              <w:left w:val="none" w:sz="0" w:space="0" w:color="auto"/>
            </w:tcBorders>
            <w:shd w:val="clear" w:color="auto" w:fill="auto"/>
            <w:vAlign w:val="center"/>
          </w:tcPr>
          <w:p w14:paraId="20506FDE" w14:textId="5249BB52" w:rsidR="00B202D0" w:rsidRPr="001315A1" w:rsidRDefault="00B202D0" w:rsidP="00F01A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pc - Reserva) </w:t>
            </w:r>
            <w:r w:rsidRPr="001315A1">
              <w:rPr>
                <w:rFonts w:ascii="Times New Roman" w:hAnsi="Times New Roman"/>
                <w:sz w:val="20"/>
                <w:szCs w:val="20"/>
              </w:rPr>
              <w:t xml:space="preserve"> </w:t>
            </w:r>
          </w:p>
          <w:p w14:paraId="48E05996"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Goiaba</w:t>
            </w:r>
          </w:p>
          <w:p w14:paraId="3DF5FE10" w14:textId="61D9A356"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Açúcar)</w:t>
            </w:r>
          </w:p>
        </w:tc>
      </w:tr>
      <w:tr w:rsidR="00B202D0" w:rsidRPr="00A61011" w14:paraId="70A7ABE6" w14:textId="77777777" w:rsidTr="003A061A">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768656EB" w14:textId="77777777" w:rsidR="00B202D0" w:rsidRPr="00A61011" w:rsidRDefault="00B202D0" w:rsidP="00B202D0">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none" w:sz="0" w:space="0" w:color="auto"/>
              <w:right w:val="none" w:sz="0" w:space="0" w:color="auto"/>
            </w:tcBorders>
            <w:shd w:val="clear" w:color="auto" w:fill="EAF1DD" w:themeFill="accent3" w:themeFillTint="33"/>
            <w:vAlign w:val="center"/>
          </w:tcPr>
          <w:p w14:paraId="1AC1597A"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06926A9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3A0F474B"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772EE36E"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CD7F556"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tcBorders>
              <w:left w:val="none" w:sz="0" w:space="0" w:color="auto"/>
              <w:right w:val="none" w:sz="0" w:space="0" w:color="auto"/>
            </w:tcBorders>
            <w:shd w:val="clear" w:color="auto" w:fill="FFFFFF" w:themeFill="background1"/>
            <w:vAlign w:val="center"/>
          </w:tcPr>
          <w:p w14:paraId="65282A5B"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 xml:space="preserve">Isca de Peito de Frango refogada </w:t>
            </w:r>
          </w:p>
          <w:p w14:paraId="50EDE21D"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Arroz cozido</w:t>
            </w:r>
          </w:p>
          <w:p w14:paraId="51085271"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Purê de Abóbora</w:t>
            </w:r>
          </w:p>
          <w:p w14:paraId="63EBC02D" w14:textId="474FA612"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bCs/>
                <w:sz w:val="20"/>
                <w:szCs w:val="20"/>
              </w:rPr>
              <w:t>Beterraba cozida</w:t>
            </w:r>
          </w:p>
        </w:tc>
        <w:tc>
          <w:tcPr>
            <w:tcW w:w="2551" w:type="dxa"/>
            <w:tcBorders>
              <w:left w:val="none" w:sz="0" w:space="0" w:color="auto"/>
              <w:right w:val="none" w:sz="0" w:space="0" w:color="auto"/>
            </w:tcBorders>
            <w:shd w:val="clear" w:color="auto" w:fill="FFFFFF" w:themeFill="background1"/>
            <w:vAlign w:val="center"/>
          </w:tcPr>
          <w:p w14:paraId="654719E6"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Coxa e sobrecoxa de Frango assadas com Inhame </w:t>
            </w:r>
          </w:p>
          <w:p w14:paraId="73B96DF5"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2BBC554E"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663879AD" w14:textId="73214A34"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de Cenoura crua ralada com Salsa e Pimentão</w:t>
            </w:r>
          </w:p>
        </w:tc>
        <w:tc>
          <w:tcPr>
            <w:tcW w:w="2693" w:type="dxa"/>
            <w:tcBorders>
              <w:left w:val="none" w:sz="0" w:space="0" w:color="auto"/>
              <w:right w:val="none" w:sz="0" w:space="0" w:color="auto"/>
            </w:tcBorders>
            <w:shd w:val="clear" w:color="auto" w:fill="FFFFFF" w:themeFill="background1"/>
            <w:vAlign w:val="center"/>
          </w:tcPr>
          <w:p w14:paraId="35BEEC7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Iscas de Peito de Frango </w:t>
            </w:r>
            <w:r>
              <w:rPr>
                <w:rFonts w:ascii="Times New Roman" w:hAnsi="Times New Roman"/>
                <w:sz w:val="20"/>
                <w:szCs w:val="20"/>
              </w:rPr>
              <w:t>refogadas com Ervas</w:t>
            </w:r>
          </w:p>
          <w:p w14:paraId="78826200"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Cebolinha, Salsa, Coentro e Cebola)</w:t>
            </w:r>
          </w:p>
          <w:p w14:paraId="3CF692DC"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5A6CDB4F"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1D265A4A" w14:textId="7A5A442F"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w:t>
            </w:r>
            <w:r w:rsidR="00D73443">
              <w:rPr>
                <w:rFonts w:ascii="Times New Roman" w:hAnsi="Times New Roman"/>
                <w:sz w:val="20"/>
                <w:szCs w:val="20"/>
              </w:rPr>
              <w:t xml:space="preserve"> cozida</w:t>
            </w:r>
          </w:p>
          <w:p w14:paraId="1FA0E14E" w14:textId="636294A2"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Pepino com casca picado</w:t>
            </w:r>
          </w:p>
        </w:tc>
        <w:tc>
          <w:tcPr>
            <w:tcW w:w="2694" w:type="dxa"/>
            <w:tcBorders>
              <w:left w:val="none" w:sz="0" w:space="0" w:color="auto"/>
              <w:right w:val="none" w:sz="0" w:space="0" w:color="auto"/>
            </w:tcBorders>
            <w:shd w:val="clear" w:color="auto" w:fill="FFFFFF" w:themeFill="background1"/>
            <w:vAlign w:val="center"/>
          </w:tcPr>
          <w:p w14:paraId="39BA21A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34AB0B18"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 com Cheiro verde</w:t>
            </w:r>
          </w:p>
          <w:p w14:paraId="20D56D5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6D153D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p w14:paraId="178B1F4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picado</w:t>
            </w:r>
            <w:r w:rsidRPr="008B2A3D">
              <w:rPr>
                <w:rFonts w:ascii="Times New Roman" w:hAnsi="Times New Roman"/>
                <w:sz w:val="20"/>
                <w:szCs w:val="20"/>
              </w:rPr>
              <w:t xml:space="preserve"> </w:t>
            </w:r>
          </w:p>
          <w:p w14:paraId="4F3BA00A"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79F01FAF" w14:textId="3D7770C8"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(Abacaxi ½ pc + Melão ½ pc)</w:t>
            </w:r>
          </w:p>
        </w:tc>
        <w:tc>
          <w:tcPr>
            <w:tcW w:w="2663" w:type="dxa"/>
            <w:tcBorders>
              <w:left w:val="none" w:sz="0" w:space="0" w:color="auto"/>
            </w:tcBorders>
            <w:shd w:val="clear" w:color="auto" w:fill="auto"/>
            <w:vAlign w:val="center"/>
          </w:tcPr>
          <w:p w14:paraId="53B0468F"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2C8FCB72"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Macarrão ao molho </w:t>
            </w:r>
          </w:p>
          <w:p w14:paraId="237C92AE"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(Extrato de tomate)</w:t>
            </w:r>
          </w:p>
          <w:p w14:paraId="7D13F4E0" w14:textId="77777777" w:rsidR="00B202D0"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01A62326"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com casca assada </w:t>
            </w:r>
          </w:p>
          <w:p w14:paraId="0BFC7F2E" w14:textId="5D9F2053"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Chuchu refogado</w:t>
            </w:r>
            <w:r>
              <w:rPr>
                <w:rFonts w:ascii="Times New Roman" w:hAnsi="Times New Roman"/>
                <w:sz w:val="20"/>
                <w:szCs w:val="20"/>
              </w:rPr>
              <w:t xml:space="preserve"> com Cebolinha</w:t>
            </w:r>
          </w:p>
        </w:tc>
      </w:tr>
      <w:tr w:rsidR="00330F84" w:rsidRPr="00A61011" w14:paraId="041D39FA"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6B7A8C7D" w14:textId="77777777" w:rsidR="00CE7434" w:rsidRPr="00A61011" w:rsidRDefault="00330F84" w:rsidP="00CE7434">
            <w:pPr>
              <w:spacing w:after="0" w:line="240" w:lineRule="auto"/>
              <w:rPr>
                <w:rFonts w:ascii="Times New Roman" w:hAnsi="Times New Roman"/>
                <w:b w:val="0"/>
                <w:bCs w:val="0"/>
                <w:sz w:val="20"/>
              </w:rPr>
            </w:pPr>
            <w:bookmarkStart w:id="0" w:name="_Hlk115863935"/>
            <w:r w:rsidRPr="00A61011">
              <w:rPr>
                <w:rFonts w:ascii="Times New Roman" w:hAnsi="Times New Roman"/>
                <w:sz w:val="20"/>
                <w:szCs w:val="20"/>
              </w:rPr>
              <w:t xml:space="preserve">Observação: </w:t>
            </w:r>
          </w:p>
          <w:p w14:paraId="0C10ADB3"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*Biscoito SEM LEITE – Poderá ser adquirido por meio do PDAF. Marcas sugeridas: Aruba, Liane, NaturalLife.</w:t>
            </w:r>
          </w:p>
          <w:p w14:paraId="76E46784"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Gallo; Cocinero. </w:t>
            </w:r>
          </w:p>
          <w:p w14:paraId="33643BB3"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27F88544" w14:textId="3AEA3404" w:rsidR="00330F84" w:rsidRPr="00A61011" w:rsidRDefault="00330F84" w:rsidP="00DE74B8">
            <w:pPr>
              <w:spacing w:after="0" w:line="240" w:lineRule="auto"/>
              <w:rPr>
                <w:rFonts w:ascii="Times New Roman" w:hAnsi="Times New Roman"/>
                <w:b w:val="0"/>
                <w:bCs w:val="0"/>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bookmarkEnd w:id="0"/>
          </w:p>
        </w:tc>
      </w:tr>
    </w:tbl>
    <w:p w14:paraId="7045EF1A" w14:textId="77777777" w:rsidR="006C6222" w:rsidRPr="00DE74B8" w:rsidRDefault="006C6222" w:rsidP="006C6222">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63EF5292"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512D8E4E"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5BB92AD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69AC5DA7"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491C5AF"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37598146"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7FC124D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2FAEE76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472CB526"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F3F9F2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76CA700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4F382E3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3952731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2B16E5A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2875AB9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4543700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7C485DCD"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92E440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1EF4967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283DFA0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6CAC9B81"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34D684F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24B8078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4305429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3BD8B3C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0375F57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5F55DE9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2E44C302"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F438EB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5DC6C517"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2D83EFA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398CB90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595,18</w:t>
            </w:r>
          </w:p>
        </w:tc>
        <w:tc>
          <w:tcPr>
            <w:tcW w:w="1640" w:type="dxa"/>
            <w:tcBorders>
              <w:top w:val="nil"/>
              <w:left w:val="nil"/>
              <w:bottom w:val="single" w:sz="12" w:space="0" w:color="76923C"/>
              <w:right w:val="single" w:sz="12" w:space="0" w:color="76923C"/>
            </w:tcBorders>
            <w:shd w:val="clear" w:color="auto" w:fill="auto"/>
            <w:vAlign w:val="center"/>
            <w:hideMark/>
          </w:tcPr>
          <w:p w14:paraId="66A2E43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100,03</w:t>
            </w:r>
          </w:p>
        </w:tc>
        <w:tc>
          <w:tcPr>
            <w:tcW w:w="1360" w:type="dxa"/>
            <w:tcBorders>
              <w:top w:val="nil"/>
              <w:left w:val="nil"/>
              <w:bottom w:val="single" w:sz="12" w:space="0" w:color="76923C"/>
              <w:right w:val="single" w:sz="12" w:space="0" w:color="76923C"/>
            </w:tcBorders>
            <w:shd w:val="clear" w:color="auto" w:fill="auto"/>
            <w:vAlign w:val="center"/>
            <w:hideMark/>
          </w:tcPr>
          <w:p w14:paraId="121AAF7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61%</w:t>
            </w:r>
          </w:p>
        </w:tc>
        <w:tc>
          <w:tcPr>
            <w:tcW w:w="1320" w:type="dxa"/>
            <w:tcBorders>
              <w:top w:val="nil"/>
              <w:left w:val="nil"/>
              <w:bottom w:val="single" w:sz="12" w:space="0" w:color="76923C"/>
              <w:right w:val="single" w:sz="12" w:space="0" w:color="76923C"/>
            </w:tcBorders>
            <w:shd w:val="clear" w:color="auto" w:fill="auto"/>
            <w:vAlign w:val="center"/>
            <w:hideMark/>
          </w:tcPr>
          <w:p w14:paraId="24C9F74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21,13</w:t>
            </w:r>
          </w:p>
        </w:tc>
        <w:tc>
          <w:tcPr>
            <w:tcW w:w="1260" w:type="dxa"/>
            <w:tcBorders>
              <w:top w:val="nil"/>
              <w:left w:val="nil"/>
              <w:bottom w:val="single" w:sz="12" w:space="0" w:color="76923C"/>
              <w:right w:val="single" w:sz="12" w:space="0" w:color="76923C"/>
            </w:tcBorders>
            <w:shd w:val="clear" w:color="auto" w:fill="auto"/>
            <w:vAlign w:val="center"/>
            <w:hideMark/>
          </w:tcPr>
          <w:p w14:paraId="7320BF4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4A56E82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13,12</w:t>
            </w:r>
          </w:p>
        </w:tc>
        <w:tc>
          <w:tcPr>
            <w:tcW w:w="1300" w:type="dxa"/>
            <w:tcBorders>
              <w:top w:val="nil"/>
              <w:left w:val="nil"/>
              <w:bottom w:val="single" w:sz="12" w:space="0" w:color="76923C"/>
              <w:right w:val="single" w:sz="12" w:space="0" w:color="76923C"/>
            </w:tcBorders>
            <w:shd w:val="clear" w:color="auto" w:fill="auto"/>
            <w:vAlign w:val="center"/>
            <w:hideMark/>
          </w:tcPr>
          <w:p w14:paraId="0313EBA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3AEFD48E"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EF9ECF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503690F"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1EE2554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6BEEE70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667,47</w:t>
            </w:r>
          </w:p>
        </w:tc>
        <w:tc>
          <w:tcPr>
            <w:tcW w:w="1640" w:type="dxa"/>
            <w:tcBorders>
              <w:top w:val="nil"/>
              <w:left w:val="nil"/>
              <w:bottom w:val="single" w:sz="12" w:space="0" w:color="76923C"/>
              <w:right w:val="single" w:sz="12" w:space="0" w:color="76923C"/>
            </w:tcBorders>
            <w:shd w:val="clear" w:color="auto" w:fill="auto"/>
            <w:vAlign w:val="center"/>
            <w:hideMark/>
          </w:tcPr>
          <w:p w14:paraId="4720D32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108,23</w:t>
            </w:r>
          </w:p>
        </w:tc>
        <w:tc>
          <w:tcPr>
            <w:tcW w:w="1360" w:type="dxa"/>
            <w:tcBorders>
              <w:top w:val="nil"/>
              <w:left w:val="nil"/>
              <w:bottom w:val="single" w:sz="12" w:space="0" w:color="76923C"/>
              <w:right w:val="single" w:sz="12" w:space="0" w:color="76923C"/>
            </w:tcBorders>
            <w:shd w:val="clear" w:color="auto" w:fill="auto"/>
            <w:vAlign w:val="center"/>
            <w:hideMark/>
          </w:tcPr>
          <w:p w14:paraId="5151453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58%</w:t>
            </w:r>
          </w:p>
        </w:tc>
        <w:tc>
          <w:tcPr>
            <w:tcW w:w="1320" w:type="dxa"/>
            <w:tcBorders>
              <w:top w:val="nil"/>
              <w:left w:val="nil"/>
              <w:bottom w:val="single" w:sz="12" w:space="0" w:color="76923C"/>
              <w:right w:val="single" w:sz="12" w:space="0" w:color="76923C"/>
            </w:tcBorders>
            <w:shd w:val="clear" w:color="auto" w:fill="auto"/>
            <w:vAlign w:val="center"/>
            <w:hideMark/>
          </w:tcPr>
          <w:p w14:paraId="35D9958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26,11</w:t>
            </w:r>
          </w:p>
        </w:tc>
        <w:tc>
          <w:tcPr>
            <w:tcW w:w="1260" w:type="dxa"/>
            <w:tcBorders>
              <w:top w:val="nil"/>
              <w:left w:val="nil"/>
              <w:bottom w:val="single" w:sz="12" w:space="0" w:color="76923C"/>
              <w:right w:val="single" w:sz="12" w:space="0" w:color="76923C"/>
            </w:tcBorders>
            <w:shd w:val="clear" w:color="auto" w:fill="auto"/>
            <w:vAlign w:val="center"/>
            <w:hideMark/>
          </w:tcPr>
          <w:p w14:paraId="774AB64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0840D31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15,05</w:t>
            </w:r>
          </w:p>
        </w:tc>
        <w:tc>
          <w:tcPr>
            <w:tcW w:w="1300" w:type="dxa"/>
            <w:tcBorders>
              <w:top w:val="nil"/>
              <w:left w:val="nil"/>
              <w:bottom w:val="single" w:sz="12" w:space="0" w:color="76923C"/>
              <w:right w:val="single" w:sz="12" w:space="0" w:color="76923C"/>
            </w:tcBorders>
            <w:shd w:val="clear" w:color="auto" w:fill="auto"/>
            <w:vAlign w:val="center"/>
            <w:hideMark/>
          </w:tcPr>
          <w:p w14:paraId="39EFADE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5B514277"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DBA30A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0AE9C4E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4532740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3B9B1D2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735,92</w:t>
            </w:r>
          </w:p>
        </w:tc>
        <w:tc>
          <w:tcPr>
            <w:tcW w:w="1640" w:type="dxa"/>
            <w:tcBorders>
              <w:top w:val="nil"/>
              <w:left w:val="nil"/>
              <w:bottom w:val="single" w:sz="12" w:space="0" w:color="76923C"/>
              <w:right w:val="single" w:sz="12" w:space="0" w:color="76923C"/>
            </w:tcBorders>
            <w:shd w:val="clear" w:color="auto" w:fill="auto"/>
            <w:vAlign w:val="center"/>
            <w:hideMark/>
          </w:tcPr>
          <w:p w14:paraId="48B9E90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116,70</w:t>
            </w:r>
          </w:p>
        </w:tc>
        <w:tc>
          <w:tcPr>
            <w:tcW w:w="1360" w:type="dxa"/>
            <w:tcBorders>
              <w:top w:val="nil"/>
              <w:left w:val="nil"/>
              <w:bottom w:val="single" w:sz="12" w:space="0" w:color="76923C"/>
              <w:right w:val="single" w:sz="12" w:space="0" w:color="76923C"/>
            </w:tcBorders>
            <w:shd w:val="clear" w:color="auto" w:fill="auto"/>
            <w:vAlign w:val="center"/>
            <w:hideMark/>
          </w:tcPr>
          <w:p w14:paraId="1F2DDAE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3D32D70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29,62</w:t>
            </w:r>
          </w:p>
        </w:tc>
        <w:tc>
          <w:tcPr>
            <w:tcW w:w="1260" w:type="dxa"/>
            <w:tcBorders>
              <w:top w:val="nil"/>
              <w:left w:val="nil"/>
              <w:bottom w:val="single" w:sz="12" w:space="0" w:color="76923C"/>
              <w:right w:val="single" w:sz="12" w:space="0" w:color="76923C"/>
            </w:tcBorders>
            <w:shd w:val="clear" w:color="auto" w:fill="auto"/>
            <w:vAlign w:val="center"/>
            <w:hideMark/>
          </w:tcPr>
          <w:p w14:paraId="627134D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2C03EBA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17,17</w:t>
            </w:r>
          </w:p>
        </w:tc>
        <w:tc>
          <w:tcPr>
            <w:tcW w:w="1300" w:type="dxa"/>
            <w:tcBorders>
              <w:top w:val="nil"/>
              <w:left w:val="nil"/>
              <w:bottom w:val="single" w:sz="12" w:space="0" w:color="76923C"/>
              <w:right w:val="single" w:sz="12" w:space="0" w:color="76923C"/>
            </w:tcBorders>
            <w:shd w:val="clear" w:color="auto" w:fill="auto"/>
            <w:vAlign w:val="center"/>
            <w:hideMark/>
          </w:tcPr>
          <w:p w14:paraId="2D74223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33A0BBEE"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576FA8B2"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1A789D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4360848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68CA07F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735,92</w:t>
            </w:r>
          </w:p>
        </w:tc>
        <w:tc>
          <w:tcPr>
            <w:tcW w:w="1640" w:type="dxa"/>
            <w:tcBorders>
              <w:top w:val="nil"/>
              <w:left w:val="nil"/>
              <w:bottom w:val="single" w:sz="12" w:space="0" w:color="76923C"/>
              <w:right w:val="single" w:sz="12" w:space="0" w:color="76923C"/>
            </w:tcBorders>
            <w:shd w:val="clear" w:color="auto" w:fill="auto"/>
            <w:vAlign w:val="center"/>
            <w:hideMark/>
          </w:tcPr>
          <w:p w14:paraId="299F5F8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116,70</w:t>
            </w:r>
          </w:p>
        </w:tc>
        <w:tc>
          <w:tcPr>
            <w:tcW w:w="1360" w:type="dxa"/>
            <w:tcBorders>
              <w:top w:val="nil"/>
              <w:left w:val="nil"/>
              <w:bottom w:val="single" w:sz="12" w:space="0" w:color="76923C"/>
              <w:right w:val="single" w:sz="12" w:space="0" w:color="76923C"/>
            </w:tcBorders>
            <w:shd w:val="clear" w:color="auto" w:fill="auto"/>
            <w:vAlign w:val="center"/>
            <w:hideMark/>
          </w:tcPr>
          <w:p w14:paraId="6221642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360B6A3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29,62</w:t>
            </w:r>
          </w:p>
        </w:tc>
        <w:tc>
          <w:tcPr>
            <w:tcW w:w="1260" w:type="dxa"/>
            <w:tcBorders>
              <w:top w:val="nil"/>
              <w:left w:val="nil"/>
              <w:bottom w:val="single" w:sz="12" w:space="0" w:color="76923C"/>
              <w:right w:val="single" w:sz="12" w:space="0" w:color="76923C"/>
            </w:tcBorders>
            <w:shd w:val="clear" w:color="auto" w:fill="auto"/>
            <w:vAlign w:val="center"/>
            <w:hideMark/>
          </w:tcPr>
          <w:p w14:paraId="6EF7394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1D5CCBC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17,17</w:t>
            </w:r>
          </w:p>
        </w:tc>
        <w:tc>
          <w:tcPr>
            <w:tcW w:w="1300" w:type="dxa"/>
            <w:tcBorders>
              <w:top w:val="nil"/>
              <w:left w:val="nil"/>
              <w:bottom w:val="single" w:sz="12" w:space="0" w:color="76923C"/>
              <w:right w:val="single" w:sz="12" w:space="0" w:color="76923C"/>
            </w:tcBorders>
            <w:shd w:val="clear" w:color="auto" w:fill="auto"/>
            <w:vAlign w:val="center"/>
            <w:hideMark/>
          </w:tcPr>
          <w:p w14:paraId="0C01943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67FF5DBA"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38567626"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13295"/>
      </w:tblGrid>
      <w:tr w:rsidR="00974B40" w:rsidRPr="00A61011" w14:paraId="2D88BBE5"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08BD8A8A" w14:textId="07D241CE" w:rsidR="00974B40" w:rsidRPr="00A61011" w:rsidRDefault="00D80237" w:rsidP="00974B40">
            <w:pPr>
              <w:tabs>
                <w:tab w:val="left" w:pos="9720"/>
              </w:tabs>
              <w:spacing w:before="60" w:after="0"/>
              <w:jc w:val="center"/>
              <w:rPr>
                <w:rFonts w:ascii="Times New Roman" w:hAnsi="Times New Roman"/>
                <w:sz w:val="20"/>
                <w:szCs w:val="20"/>
              </w:rPr>
            </w:pPr>
            <w:r w:rsidRPr="00A61011">
              <w:rPr>
                <w:rFonts w:ascii="Times New Roman" w:hAnsi="Times New Roman"/>
              </w:rPr>
              <w:lastRenderedPageBreak/>
              <w:br w:type="page"/>
            </w:r>
            <w:r w:rsidR="006C6222" w:rsidRPr="00A61011">
              <w:rPr>
                <w:rFonts w:ascii="Times New Roman" w:hAnsi="Times New Roman"/>
              </w:rPr>
              <w:br w:type="page"/>
            </w:r>
            <w:r w:rsidR="00B9649E" w:rsidRPr="00A61011">
              <w:rPr>
                <w:rFonts w:ascii="Times New Roman" w:hAnsi="Times New Roman"/>
                <w:sz w:val="20"/>
                <w:szCs w:val="20"/>
              </w:rPr>
              <w:t>S</w:t>
            </w:r>
            <w:r w:rsidR="00974B40" w:rsidRPr="00A61011">
              <w:rPr>
                <w:rFonts w:ascii="Times New Roman" w:hAnsi="Times New Roman"/>
                <w:sz w:val="20"/>
                <w:szCs w:val="20"/>
              </w:rPr>
              <w:t>ECRETARIA DE ESTADO DE EDUCAÇÃO DO DISTRITO FEDERAL</w:t>
            </w:r>
          </w:p>
          <w:p w14:paraId="6A788B66"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31EE42BC"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shd w:val="clear" w:color="auto" w:fill="C2D69B" w:themeFill="accent3" w:themeFillTint="99"/>
            <w:vAlign w:val="center"/>
          </w:tcPr>
          <w:p w14:paraId="64866D28"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719D12FC" w14:textId="141681A2"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69278AB2" w14:textId="77777777" w:rsidTr="0026066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tcBorders>
              <w:bottom w:val="single" w:sz="12" w:space="0" w:color="76923C" w:themeColor="accent3" w:themeShade="BF"/>
            </w:tcBorders>
            <w:shd w:val="clear" w:color="auto" w:fill="C2D69B" w:themeFill="accent3" w:themeFillTint="99"/>
            <w:vAlign w:val="center"/>
          </w:tcPr>
          <w:p w14:paraId="1C83036F" w14:textId="141E4F1D" w:rsidR="00974B40" w:rsidRPr="00A61011" w:rsidRDefault="005E24FA" w:rsidP="00974B40">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A61011" w:rsidRPr="00A61011">
              <w:rPr>
                <w:rFonts w:ascii="Times New Roman" w:hAnsi="Times New Roman"/>
                <w:sz w:val="20"/>
              </w:rPr>
              <w:t>Pré-Escolar e Ensino Especial</w:t>
            </w:r>
          </w:p>
        </w:tc>
      </w:tr>
      <w:tr w:rsidR="0026066E" w:rsidRPr="00A61011" w14:paraId="1DDA8483" w14:textId="77777777" w:rsidTr="0026066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bottom w:val="single" w:sz="12" w:space="0" w:color="76923C" w:themeColor="accent3" w:themeShade="BF"/>
              <w:right w:val="single" w:sz="12" w:space="0" w:color="76923C" w:themeColor="accent3" w:themeShade="BF"/>
            </w:tcBorders>
            <w:shd w:val="clear" w:color="auto" w:fill="EAF1DD" w:themeFill="accent3" w:themeFillTint="33"/>
            <w:vAlign w:val="center"/>
          </w:tcPr>
          <w:p w14:paraId="2D00B28C" w14:textId="77777777" w:rsidR="0026066E" w:rsidRPr="00A61011" w:rsidRDefault="0026066E" w:rsidP="000E1197">
            <w:pPr>
              <w:spacing w:after="0" w:line="240" w:lineRule="auto"/>
              <w:jc w:val="center"/>
              <w:rPr>
                <w:rFonts w:ascii="Times New Roman" w:hAnsi="Times New Roman"/>
                <w:sz w:val="20"/>
                <w:szCs w:val="20"/>
              </w:rPr>
            </w:pPr>
            <w:r w:rsidRPr="00A61011">
              <w:rPr>
                <w:rFonts w:ascii="Times New Roman" w:hAnsi="Times New Roman"/>
                <w:sz w:val="20"/>
                <w:szCs w:val="20"/>
              </w:rPr>
              <w:t>6ª e 7ª Semanas</w:t>
            </w:r>
          </w:p>
        </w:tc>
        <w:tc>
          <w:tcPr>
            <w:tcW w:w="13295" w:type="dxa"/>
            <w:tcBorders>
              <w:left w:val="single" w:sz="12" w:space="0" w:color="76923C" w:themeColor="accent3" w:themeShade="BF"/>
              <w:bottom w:val="single" w:sz="12" w:space="0" w:color="76923C" w:themeColor="accent3" w:themeShade="BF"/>
            </w:tcBorders>
            <w:shd w:val="clear" w:color="auto" w:fill="EAF1DD" w:themeFill="accent3" w:themeFillTint="33"/>
          </w:tcPr>
          <w:p w14:paraId="0ECE5D35" w14:textId="77777777" w:rsidR="0026066E" w:rsidRPr="00A61011" w:rsidRDefault="0026066E" w:rsidP="000E11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A61011">
              <w:rPr>
                <w:rFonts w:ascii="Times New Roman" w:hAnsi="Times New Roman"/>
                <w:b/>
                <w:sz w:val="20"/>
                <w:szCs w:val="20"/>
              </w:rPr>
              <w:t>Período de 12/12 a 22/12/2022</w:t>
            </w:r>
          </w:p>
        </w:tc>
      </w:tr>
      <w:tr w:rsidR="0026066E" w:rsidRPr="00A61011" w14:paraId="4D463B35" w14:textId="77777777" w:rsidTr="0026066E">
        <w:trPr>
          <w:cnfStyle w:val="000000010000" w:firstRow="0" w:lastRow="0" w:firstColumn="0" w:lastColumn="0" w:oddVBand="0" w:evenVBand="0" w:oddHBand="0" w:evenHBand="1"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631A494A" w14:textId="77777777" w:rsidR="0026066E" w:rsidRPr="00A61011" w:rsidRDefault="0026066E" w:rsidP="00330F84">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027A8277"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30EBB5E5"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5DADE18B"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72B269AF"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418D56C2"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13295" w:type="dxa"/>
            <w:vMerge w:val="restart"/>
            <w:tcBorders>
              <w:left w:val="single" w:sz="12" w:space="0" w:color="76923C" w:themeColor="accent3" w:themeShade="BF"/>
            </w:tcBorders>
            <w:shd w:val="clear" w:color="auto" w:fill="FFFFFF" w:themeFill="background1"/>
            <w:vAlign w:val="center"/>
          </w:tcPr>
          <w:p w14:paraId="77A9B605" w14:textId="77777777" w:rsidR="00662EB2" w:rsidRPr="00A61011" w:rsidRDefault="00662EB2" w:rsidP="00662EB2">
            <w:pPr>
              <w:pStyle w:val="NormalWeb"/>
              <w:spacing w:before="0" w:beforeAutospacing="0" w:after="0" w:afterAutospacing="0"/>
              <w:ind w:left="465" w:right="282" w:firstLine="993"/>
              <w:jc w:val="both"/>
              <w:cnfStyle w:val="000000010000" w:firstRow="0" w:lastRow="0" w:firstColumn="0" w:lastColumn="0" w:oddVBand="0" w:evenVBand="0" w:oddHBand="0" w:evenHBand="1" w:firstRowFirstColumn="0" w:firstRowLastColumn="0" w:lastRowFirstColumn="0" w:lastRowLastColumn="0"/>
            </w:pPr>
            <w:r w:rsidRPr="00A61011">
              <w:rPr>
                <w:color w:val="222222"/>
                <w:sz w:val="20"/>
                <w:szCs w:val="20"/>
              </w:rPr>
              <w:t>Com o intuito de adequar os estoques das Unidades Escolares, a fim de evitar o acúmulo de gêneros alimentícios, assim como possíveis perdas em virtude do término do ano letivo,</w:t>
            </w:r>
            <w:r w:rsidRPr="00A61011">
              <w:rPr>
                <w:color w:val="222222"/>
                <w:sz w:val="30"/>
                <w:szCs w:val="30"/>
              </w:rPr>
              <w:t xml:space="preserve"> </w:t>
            </w:r>
            <w:r w:rsidRPr="00A61011">
              <w:rPr>
                <w:color w:val="222222"/>
                <w:sz w:val="20"/>
                <w:szCs w:val="20"/>
              </w:rPr>
              <w:t>como a ocorrência das provas de final de ano, a diminuição significativa da frequência dos estudantes, bem como o início do recesso escolar, solicitamos às Unidades Escolares, junto ao Quadro Técnico de Nutricionistas lotado nas Regionais de Ensino, que adaptem os cardápios nesse período conforme disponibilidade de gêneros em estoque.</w:t>
            </w:r>
          </w:p>
          <w:p w14:paraId="44B8D6AD" w14:textId="77777777" w:rsidR="00662EB2" w:rsidRPr="00A61011" w:rsidRDefault="00662EB2" w:rsidP="00662EB2">
            <w:pPr>
              <w:pStyle w:val="NormalWeb"/>
              <w:spacing w:before="0" w:beforeAutospacing="0" w:after="0" w:afterAutospacing="0"/>
              <w:ind w:left="465" w:right="282"/>
              <w:jc w:val="both"/>
              <w:cnfStyle w:val="000000010000" w:firstRow="0" w:lastRow="0" w:firstColumn="0" w:lastColumn="0" w:oddVBand="0" w:evenVBand="0" w:oddHBand="0" w:evenHBand="1" w:firstRowFirstColumn="0" w:firstRowLastColumn="0" w:lastRowFirstColumn="0" w:lastRowLastColumn="0"/>
            </w:pPr>
            <w:r w:rsidRPr="00A61011">
              <w:rPr>
                <w:color w:val="222222"/>
                <w:sz w:val="20"/>
                <w:szCs w:val="20"/>
              </w:rPr>
              <w:t> </w:t>
            </w:r>
          </w:p>
          <w:p w14:paraId="0210843E" w14:textId="77777777" w:rsidR="00662EB2"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b/>
                <w:bCs/>
                <w:color w:val="222222"/>
                <w:sz w:val="20"/>
                <w:szCs w:val="20"/>
                <w:shd w:val="clear" w:color="auto" w:fill="FFFFFF"/>
              </w:rPr>
            </w:pPr>
            <w:r w:rsidRPr="00A61011">
              <w:rPr>
                <w:color w:val="222222"/>
                <w:sz w:val="20"/>
                <w:szCs w:val="20"/>
              </w:rPr>
              <w:t xml:space="preserve"> Importante salientar que, caso a Unidade Escolar identifique a necessidade de complementação da alimentação escolar nesse período, deverá entrar em contato com os Nutricionistas da UNIAE para a </w:t>
            </w:r>
            <w:r w:rsidRPr="00A61011">
              <w:rPr>
                <w:color w:val="222222"/>
                <w:sz w:val="20"/>
                <w:szCs w:val="20"/>
                <w:shd w:val="clear" w:color="auto" w:fill="FFFFFF"/>
              </w:rPr>
              <w:t>solicitação de </w:t>
            </w:r>
            <w:r w:rsidRPr="00A61011">
              <w:rPr>
                <w:b/>
                <w:bCs/>
                <w:color w:val="222222"/>
                <w:sz w:val="20"/>
                <w:szCs w:val="20"/>
                <w:shd w:val="clear" w:color="auto" w:fill="FFFFFF"/>
              </w:rPr>
              <w:t>pedido extra de gêneros alimentícios perecíveis, de acordo com a Nota Técnica nº 01/2021 – SEE/SUAG/DIAE/GPEA (066695935).</w:t>
            </w:r>
          </w:p>
          <w:p w14:paraId="4EADE662" w14:textId="77777777" w:rsidR="00662EB2"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p>
          <w:p w14:paraId="006C2FB9" w14:textId="77777777" w:rsidR="00662EB2"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r w:rsidRPr="00A61011">
              <w:rPr>
                <w:b/>
                <w:bCs/>
                <w:color w:val="222222"/>
                <w:sz w:val="20"/>
                <w:szCs w:val="20"/>
                <w:shd w:val="clear" w:color="auto" w:fill="FFFFFF"/>
              </w:rPr>
              <w:t>Importante! </w:t>
            </w:r>
          </w:p>
          <w:p w14:paraId="3DBB15F5" w14:textId="7FDC0BAE" w:rsidR="0026066E"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r w:rsidRPr="00A61011">
              <w:rPr>
                <w:b/>
                <w:bCs/>
                <w:color w:val="222222"/>
                <w:sz w:val="20"/>
                <w:szCs w:val="20"/>
                <w:shd w:val="clear" w:color="auto" w:fill="FFFFFF"/>
              </w:rPr>
              <w:t xml:space="preserve">Alguns gêneros alimentícios, como por exemplo: </w:t>
            </w:r>
            <w:r w:rsidR="00C45AA8" w:rsidRPr="008B2A3D">
              <w:rPr>
                <w:rFonts w:ascii="Calibri" w:hAnsi="Calibri" w:cs="Calibri"/>
                <w:b/>
                <w:bCs/>
                <w:color w:val="222222"/>
                <w:sz w:val="20"/>
                <w:szCs w:val="20"/>
                <w:shd w:val="clear" w:color="auto" w:fill="FFFFFF"/>
              </w:rPr>
              <w:t xml:space="preserve">amido de milho, farinha de mandioca, arroz parboilizado, </w:t>
            </w:r>
            <w:r w:rsidR="00C45AA8" w:rsidRPr="005150DF">
              <w:rPr>
                <w:rFonts w:ascii="Calibri" w:hAnsi="Calibri" w:cs="Calibri"/>
                <w:b/>
                <w:bCs/>
                <w:color w:val="222222"/>
                <w:sz w:val="20"/>
                <w:szCs w:val="20"/>
                <w:highlight w:val="yellow"/>
                <w:shd w:val="clear" w:color="auto" w:fill="FFFFFF"/>
              </w:rPr>
              <w:t xml:space="preserve">leite </w:t>
            </w:r>
            <w:r w:rsidR="005150DF" w:rsidRPr="005150DF">
              <w:rPr>
                <w:rFonts w:ascii="Calibri" w:hAnsi="Calibri" w:cs="Calibri"/>
                <w:b/>
                <w:bCs/>
                <w:color w:val="222222"/>
                <w:sz w:val="20"/>
                <w:szCs w:val="20"/>
                <w:highlight w:val="yellow"/>
                <w:shd w:val="clear" w:color="auto" w:fill="FFFFFF"/>
              </w:rPr>
              <w:t>vegetal</w:t>
            </w:r>
            <w:r w:rsidRPr="00A61011">
              <w:rPr>
                <w:b/>
                <w:bCs/>
                <w:color w:val="222222"/>
                <w:sz w:val="20"/>
                <w:szCs w:val="20"/>
                <w:shd w:val="clear" w:color="auto" w:fill="FFFFFF"/>
              </w:rPr>
              <w:t>, dentre outros, para algumas modalidades de ensino</w:t>
            </w:r>
            <w:r w:rsidR="00C45AA8">
              <w:rPr>
                <w:b/>
                <w:bCs/>
                <w:color w:val="222222"/>
                <w:sz w:val="20"/>
                <w:szCs w:val="20"/>
                <w:shd w:val="clear" w:color="auto" w:fill="FFFFFF"/>
              </w:rPr>
              <w:t>,</w:t>
            </w:r>
            <w:r w:rsidRPr="00A61011">
              <w:rPr>
                <w:b/>
                <w:bCs/>
                <w:color w:val="222222"/>
                <w:sz w:val="20"/>
                <w:szCs w:val="20"/>
                <w:shd w:val="clear" w:color="auto" w:fill="FFFFFF"/>
              </w:rPr>
              <w:t xml:space="preserve"> não estarão presentes nos cardápios propostos, no entanto, caso ainda estejam presentes nos depósitos das escolas, é importante que haja comunicação com os nutricionistas da Regional de Ensino, a fim de realizarem as devidas adaptações nos cardápios para o consumo imediato e evitar que esses produtos permaneçam armazenados nos depósitos durante o recesso escolar.</w:t>
            </w:r>
          </w:p>
        </w:tc>
      </w:tr>
      <w:tr w:rsidR="0026066E" w:rsidRPr="00A61011" w14:paraId="41EB1040" w14:textId="77777777" w:rsidTr="002B008F">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1A5A4CFA" w14:textId="77777777" w:rsidR="0026066E" w:rsidRPr="00A61011" w:rsidRDefault="0026066E" w:rsidP="00330F84">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1547DBCE"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00C81E2B"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183A112B"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06B16549"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E874525"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13295" w:type="dxa"/>
            <w:vMerge/>
            <w:tcBorders>
              <w:left w:val="single" w:sz="12" w:space="0" w:color="76923C" w:themeColor="accent3" w:themeShade="BF"/>
            </w:tcBorders>
            <w:shd w:val="clear" w:color="auto" w:fill="FFFFFF" w:themeFill="background1"/>
            <w:vAlign w:val="center"/>
          </w:tcPr>
          <w:p w14:paraId="067497AA" w14:textId="77777777" w:rsidR="0026066E" w:rsidRPr="00A61011" w:rsidRDefault="0026066E" w:rsidP="00330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bl>
    <w:tbl>
      <w:tblPr>
        <w:tblStyle w:val="Tabelacomgrade"/>
        <w:tblW w:w="15730"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shd w:val="clear" w:color="auto" w:fill="EAF1DD" w:themeFill="accent3" w:themeFillTint="33"/>
        <w:tblLook w:val="04A0" w:firstRow="1" w:lastRow="0" w:firstColumn="1" w:lastColumn="0" w:noHBand="0" w:noVBand="1"/>
      </w:tblPr>
      <w:tblGrid>
        <w:gridCol w:w="15730"/>
      </w:tblGrid>
      <w:tr w:rsidR="0084375C" w:rsidRPr="00A61011" w14:paraId="759C2DED" w14:textId="77777777" w:rsidTr="0084375C">
        <w:trPr>
          <w:trHeight w:val="724"/>
        </w:trPr>
        <w:tc>
          <w:tcPr>
            <w:tcW w:w="15730" w:type="dxa"/>
            <w:shd w:val="clear" w:color="auto" w:fill="EAF1DD" w:themeFill="accent3" w:themeFillTint="33"/>
          </w:tcPr>
          <w:p w14:paraId="621CD59A" w14:textId="77777777" w:rsidR="0084375C" w:rsidRPr="00A61011" w:rsidRDefault="0084375C" w:rsidP="0084375C">
            <w:pPr>
              <w:spacing w:after="0" w:line="240" w:lineRule="auto"/>
              <w:rPr>
                <w:rFonts w:ascii="Times New Roman" w:hAnsi="Times New Roman"/>
                <w:b/>
                <w:bCs/>
              </w:rPr>
            </w:pPr>
            <w:r w:rsidRPr="00A61011">
              <w:rPr>
                <w:rFonts w:ascii="Times New Roman" w:hAnsi="Times New Roman"/>
                <w:b/>
                <w:bCs/>
              </w:rPr>
              <w:t xml:space="preserve">Observação: </w:t>
            </w:r>
          </w:p>
          <w:p w14:paraId="36EDDA2B" w14:textId="77777777" w:rsidR="00D60B12" w:rsidRPr="00D60B12" w:rsidRDefault="00D60B12" w:rsidP="00D60B12">
            <w:pPr>
              <w:spacing w:after="0" w:line="240" w:lineRule="auto"/>
              <w:rPr>
                <w:rFonts w:ascii="Times New Roman" w:hAnsi="Times New Roman"/>
                <w:b/>
                <w:bCs/>
              </w:rPr>
            </w:pPr>
            <w:r w:rsidRPr="00D60B12">
              <w:rPr>
                <w:rFonts w:ascii="Times New Roman" w:hAnsi="Times New Roman"/>
                <w:b/>
                <w:bCs/>
              </w:rPr>
              <w:t>*Biscoito SEM LEITE – Poderá ser adquirido por meio do PDAF. Marcas sugeridas: Aruba, Liane, NaturalLife.</w:t>
            </w:r>
          </w:p>
          <w:p w14:paraId="5DD76F5F" w14:textId="77777777" w:rsidR="00D60B12" w:rsidRPr="00D60B12" w:rsidRDefault="00D60B12" w:rsidP="00D60B12">
            <w:pPr>
              <w:spacing w:after="0" w:line="240" w:lineRule="auto"/>
              <w:rPr>
                <w:rFonts w:ascii="Times New Roman" w:hAnsi="Times New Roman"/>
                <w:b/>
                <w:bCs/>
              </w:rPr>
            </w:pPr>
            <w:r w:rsidRPr="00D60B12">
              <w:rPr>
                <w:rFonts w:ascii="Times New Roman" w:hAnsi="Times New Roman"/>
                <w:b/>
                <w:bCs/>
              </w:rPr>
              <w:t xml:space="preserve">*Azeite de Oliva – Poderá ser adquirido por meio do PDAF. Marcas sugeridas: Andorinha; Gallo; Cocinero. </w:t>
            </w:r>
          </w:p>
          <w:p w14:paraId="0780DC9D" w14:textId="4CB6B83D" w:rsidR="0084375C" w:rsidRPr="00A61011" w:rsidRDefault="00D60B12" w:rsidP="00DE74B8">
            <w:pPr>
              <w:spacing w:after="0" w:line="240" w:lineRule="auto"/>
              <w:rPr>
                <w:rFonts w:ascii="Times New Roman" w:hAnsi="Times New Roman"/>
                <w:b/>
                <w:bCs/>
              </w:rPr>
            </w:pPr>
            <w:r w:rsidRPr="00D60B12">
              <w:rPr>
                <w:rFonts w:ascii="Times New Roman" w:hAnsi="Times New Roman"/>
                <w:b/>
                <w:bCs/>
              </w:rPr>
              <w:t>*Peito de Frango (½ pc – Reserva). OU Tofu – Poderá ser adquirido por meio do PDAF. Marcas sugeridas: Nippo, Ecobras, Hattori.</w:t>
            </w:r>
            <w:r w:rsidR="0084375C" w:rsidRPr="00A61011">
              <w:rPr>
                <w:rFonts w:ascii="Times New Roman" w:hAnsi="Times New Roman"/>
                <w:b/>
                <w:bCs/>
              </w:rPr>
              <w:t>As preparações previstas no cardápio poderão ser adaptadas conforme a realidade de cada Unidade Escolar.</w:t>
            </w:r>
            <w:r w:rsidR="00DE74B8">
              <w:rPr>
                <w:rFonts w:ascii="Times New Roman" w:hAnsi="Times New Roman"/>
                <w:b/>
                <w:bCs/>
              </w:rPr>
              <w:t xml:space="preserve"> </w:t>
            </w:r>
            <w:r w:rsidR="0084375C" w:rsidRPr="00A61011">
              <w:rPr>
                <w:rFonts w:ascii="Times New Roman" w:hAnsi="Times New Roman"/>
                <w:b/>
                <w:bCs/>
              </w:rPr>
              <w:t>Cardápio sujeito a alterações.</w:t>
            </w:r>
          </w:p>
        </w:tc>
      </w:tr>
    </w:tbl>
    <w:p w14:paraId="1B4FE6A2" w14:textId="77777777" w:rsidR="006C6222" w:rsidRPr="00A61011" w:rsidRDefault="006C6222" w:rsidP="006C6222">
      <w:pPr>
        <w:rPr>
          <w:rFonts w:ascii="Times New Roman" w:hAnsi="Times New Roman"/>
          <w:b/>
          <w:bCs/>
          <w:sz w:val="20"/>
          <w:szCs w:val="20"/>
        </w:rPr>
      </w:pPr>
    </w:p>
    <w:p w14:paraId="3A5F3A03" w14:textId="615DAF59" w:rsidR="00664080" w:rsidRPr="00A61011" w:rsidRDefault="00664080" w:rsidP="0084375C">
      <w:pPr>
        <w:rPr>
          <w:rFonts w:ascii="Times New Roman" w:hAnsi="Times New Roman"/>
        </w:rPr>
      </w:pPr>
      <w:r w:rsidRPr="00A61011">
        <w:rPr>
          <w:rFonts w:ascii="Times New Roman" w:hAnsi="Times New Roman"/>
          <w:b/>
          <w:bCs/>
        </w:rPr>
        <w:br w:type="page"/>
      </w:r>
    </w:p>
    <w:tbl>
      <w:tblPr>
        <w:tblStyle w:val="SombreamentoMdio1-nfase4"/>
        <w:tblW w:w="15671" w:type="dxa"/>
        <w:tblInd w:w="5"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15671"/>
      </w:tblGrid>
      <w:tr w:rsidR="00974B40" w:rsidRPr="00A61011" w14:paraId="2F80C347" w14:textId="77777777" w:rsidTr="0066408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76923C" w:themeFill="accent3" w:themeFillShade="BF"/>
            <w:vAlign w:val="center"/>
          </w:tcPr>
          <w:p w14:paraId="41BBB1FA" w14:textId="7DBC42E5"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lastRenderedPageBreak/>
              <w:t>SECRETARIA DE ESTADO DE EDUCAÇÃO DO DISTRITO FEDERAL</w:t>
            </w:r>
          </w:p>
          <w:p w14:paraId="58A7915F" w14:textId="77777777"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14310C28" w14:textId="77777777" w:rsidTr="0066408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71" w:type="dxa"/>
            <w:shd w:val="clear" w:color="auto" w:fill="C2D69B" w:themeFill="accent3" w:themeFillTint="99"/>
            <w:vAlign w:val="center"/>
          </w:tcPr>
          <w:p w14:paraId="79D0457E" w14:textId="1077A17D" w:rsidR="001605FD" w:rsidRDefault="000D6EC6" w:rsidP="001605FD">
            <w:pPr>
              <w:spacing w:after="0" w:line="240" w:lineRule="auto"/>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587B031D" w14:textId="02334D0D" w:rsidR="00833A98" w:rsidRPr="00A61011" w:rsidRDefault="00833A98" w:rsidP="001605FD">
            <w:pPr>
              <w:spacing w:after="0" w:line="240" w:lineRule="auto"/>
              <w:jc w:val="center"/>
              <w:rPr>
                <w:rFonts w:ascii="Times New Roman" w:hAnsi="Times New Roman"/>
                <w:b w:val="0"/>
                <w:bCs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p w14:paraId="4606F6A6" w14:textId="6FD05EF4" w:rsidR="00974B40" w:rsidRPr="00A61011" w:rsidRDefault="004F11E3" w:rsidP="001605FD">
            <w:pPr>
              <w:tabs>
                <w:tab w:val="left" w:pos="9720"/>
              </w:tabs>
              <w:spacing w:before="60" w:after="0"/>
              <w:jc w:val="center"/>
              <w:rPr>
                <w:rFonts w:ascii="Times New Roman" w:hAnsi="Times New Roman"/>
                <w:b w:val="0"/>
                <w:bCs w:val="0"/>
                <w:sz w:val="20"/>
                <w:szCs w:val="20"/>
              </w:rPr>
            </w:pPr>
            <w:r w:rsidRPr="002D3CC8">
              <w:rPr>
                <w:rFonts w:ascii="Times New Roman" w:hAnsi="Times New Roman"/>
                <w:sz w:val="20"/>
                <w:szCs w:val="20"/>
              </w:rPr>
              <w:t>PERÍODO DE ATENDIMENTO DO CARDÁPIO: 07/11/2022 a 22/12/2022. PRAZO DE CONSUMO DOS GÊNEROS ALIMENTÍCIOS: até 22/12/2022.</w:t>
            </w:r>
          </w:p>
        </w:tc>
      </w:tr>
      <w:tr w:rsidR="00F00918" w:rsidRPr="00A61011" w14:paraId="3FCCA46B" w14:textId="77777777" w:rsidTr="00664080">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C2D69B" w:themeFill="accent3" w:themeFillTint="99"/>
            <w:vAlign w:val="center"/>
          </w:tcPr>
          <w:p w14:paraId="38AC29CE" w14:textId="18BA9E82" w:rsidR="00F00918" w:rsidRPr="00A61011" w:rsidRDefault="005E24FA" w:rsidP="00336703">
            <w:pPr>
              <w:spacing w:before="60"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A61011" w:rsidRPr="00A61011">
              <w:rPr>
                <w:rFonts w:ascii="Times New Roman" w:hAnsi="Times New Roman"/>
                <w:sz w:val="20"/>
              </w:rPr>
              <w:t>Pré-Escolar e Ensino Especial</w:t>
            </w:r>
          </w:p>
        </w:tc>
      </w:tr>
      <w:tr w:rsidR="00F00918" w:rsidRPr="00A61011" w14:paraId="47B94CDE" w14:textId="77777777" w:rsidTr="0066408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C2D69B" w:themeFill="accent3" w:themeFillTint="99"/>
            <w:vAlign w:val="center"/>
          </w:tcPr>
          <w:p w14:paraId="28CC7BE2" w14:textId="77777777" w:rsidR="00F00918" w:rsidRPr="00A61011" w:rsidRDefault="00F00918" w:rsidP="00336703">
            <w:pPr>
              <w:spacing w:before="60" w:after="0"/>
              <w:jc w:val="center"/>
              <w:rPr>
                <w:rFonts w:ascii="Times New Roman" w:hAnsi="Times New Roman"/>
                <w:sz w:val="20"/>
                <w:szCs w:val="20"/>
              </w:rPr>
            </w:pPr>
            <w:r w:rsidRPr="00A61011">
              <w:rPr>
                <w:rFonts w:ascii="Times New Roman" w:hAnsi="Times New Roman"/>
                <w:sz w:val="20"/>
                <w:szCs w:val="20"/>
              </w:rPr>
              <w:t>OBSERVAÇÕES GERAIS</w:t>
            </w:r>
          </w:p>
        </w:tc>
      </w:tr>
      <w:tr w:rsidR="00F00918" w:rsidRPr="00A61011" w14:paraId="60B3286A" w14:textId="77777777" w:rsidTr="00664080">
        <w:trPr>
          <w:cnfStyle w:val="000000010000" w:firstRow="0" w:lastRow="0" w:firstColumn="0" w:lastColumn="0" w:oddVBand="0" w:evenVBand="0" w:oddHBand="0" w:evenHBand="1" w:firstRowFirstColumn="0" w:firstRowLastColumn="0" w:lastRowFirstColumn="0" w:lastRowLastColumn="0"/>
          <w:trHeight w:val="5337"/>
        </w:trPr>
        <w:tc>
          <w:tcPr>
            <w:cnfStyle w:val="001000000000" w:firstRow="0" w:lastRow="0" w:firstColumn="1" w:lastColumn="0" w:oddVBand="0" w:evenVBand="0" w:oddHBand="0" w:evenHBand="0" w:firstRowFirstColumn="0" w:firstRowLastColumn="0" w:lastRowFirstColumn="0" w:lastRowLastColumn="0"/>
            <w:tcW w:w="15671" w:type="dxa"/>
            <w:tcBorders>
              <w:top w:val="single" w:sz="12" w:space="0" w:color="76923C" w:themeColor="accent3" w:themeShade="BF"/>
            </w:tcBorders>
            <w:shd w:val="clear" w:color="auto" w:fill="EAF1DD" w:themeFill="accent3" w:themeFillTint="33"/>
            <w:vAlign w:val="center"/>
          </w:tcPr>
          <w:p w14:paraId="2AC6AA3B" w14:textId="77777777" w:rsidR="00336703" w:rsidRPr="00A61011" w:rsidRDefault="00336703" w:rsidP="00336703">
            <w:pPr>
              <w:pStyle w:val="Default"/>
              <w:spacing w:before="60" w:line="276" w:lineRule="auto"/>
              <w:ind w:left="1077" w:right="431"/>
              <w:jc w:val="both"/>
              <w:rPr>
                <w:b w:val="0"/>
                <w:bCs w:val="0"/>
                <w:color w:val="auto"/>
                <w:sz w:val="22"/>
                <w:szCs w:val="22"/>
              </w:rPr>
            </w:pPr>
          </w:p>
          <w:p w14:paraId="227D5B26"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b w:val="0"/>
                <w:bCs w:val="0"/>
                <w:sz w:val="22"/>
                <w:szCs w:val="22"/>
              </w:rPr>
              <w:t>Conferir no PDGP (Plano de Distribuição de Gêneros Alimentícios Perecíveis) as quantidades e as datas de entrega dos alimentos, tendo em vista o cumprimento do cardápio proposto.</w:t>
            </w:r>
          </w:p>
          <w:p w14:paraId="3E1E7FBF"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b w:val="0"/>
                <w:bCs w:val="0"/>
                <w:color w:val="auto"/>
                <w:sz w:val="22"/>
                <w:szCs w:val="22"/>
              </w:rPr>
              <w:t>Pc: Per capita</w:t>
            </w:r>
          </w:p>
          <w:p w14:paraId="33178C0B" w14:textId="0E772360" w:rsidR="003A0F7D" w:rsidRPr="00C45AA8"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b w:val="0"/>
                <w:color w:val="auto"/>
                <w:sz w:val="22"/>
                <w:szCs w:val="22"/>
              </w:rPr>
              <w:t>Utilizar ½ pc de sal para fazer o cuscuz.  E para cuscuz com ovos ou recheio do pão, utilizar ½ pc de sal e ½ pc de óleo</w:t>
            </w:r>
            <w:r w:rsidRPr="00A61011">
              <w:rPr>
                <w:bCs w:val="0"/>
                <w:color w:val="auto"/>
                <w:sz w:val="22"/>
                <w:szCs w:val="22"/>
              </w:rPr>
              <w:t xml:space="preserve">. </w:t>
            </w:r>
          </w:p>
          <w:p w14:paraId="0791B009"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sz w:val="22"/>
                <w:szCs w:val="22"/>
              </w:rPr>
              <w:t xml:space="preserve">Na impossibilidade de realizar algum tipo de preparação proposta no cardápio, seja por falta de equipamentos e utensílios, ou por qualquer outro impedimento, a alteração no cardápio deverá ser adaptada com os ingredientes disponibilizados para o dia de acordo com a realidade de cada escola. </w:t>
            </w:r>
          </w:p>
          <w:p w14:paraId="7B1AECEF"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rFonts w:eastAsia="Times New Roman"/>
                <w:b w:val="0"/>
                <w:bCs w:val="0"/>
                <w:sz w:val="22"/>
                <w:szCs w:val="22"/>
              </w:rPr>
              <w:t>Quando Frutas estiverem no cardápio às segundas-feiras, serão reservas da semana anterior. Para evitar perdas do alimento, a depender do tipo de fruta, será necessário higienizar, identificar e congelar para a semana seguinte.</w:t>
            </w:r>
          </w:p>
          <w:p w14:paraId="53007858" w14:textId="57C52822"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sz w:val="22"/>
                <w:szCs w:val="22"/>
              </w:rPr>
              <w:t>Para sugestões de novas preparações que tenham boa aceitação dos alunos, essas deverão ser comunicadas aos Nutricionistas das Regionais de Ensino, que deverão encaminhar a sugestão para a Gerência Planejamento, Acompanhamento e Oferta da Alimentação Escolar, a</w:t>
            </w:r>
            <w:r w:rsidR="000E0A57" w:rsidRPr="00A61011">
              <w:rPr>
                <w:sz w:val="22"/>
                <w:szCs w:val="22"/>
              </w:rPr>
              <w:t xml:space="preserve"> </w:t>
            </w:r>
            <w:r w:rsidRPr="00A61011">
              <w:rPr>
                <w:sz w:val="22"/>
                <w:szCs w:val="22"/>
              </w:rPr>
              <w:t xml:space="preserve">fim de avaliação e inclusão nos próximos cardápios. </w:t>
            </w:r>
          </w:p>
          <w:p w14:paraId="5415BAFC" w14:textId="36E43C26" w:rsidR="00735D24" w:rsidRPr="00A61011" w:rsidRDefault="003A0F7D" w:rsidP="006F0CC6">
            <w:pPr>
              <w:pStyle w:val="Default"/>
              <w:numPr>
                <w:ilvl w:val="0"/>
                <w:numId w:val="24"/>
              </w:numPr>
              <w:spacing w:before="60" w:after="60" w:line="276" w:lineRule="auto"/>
              <w:ind w:left="851" w:right="431" w:hanging="357"/>
              <w:jc w:val="both"/>
              <w:rPr>
                <w:b w:val="0"/>
                <w:bCs w:val="0"/>
                <w:color w:val="auto"/>
                <w:sz w:val="22"/>
                <w:szCs w:val="22"/>
              </w:rPr>
            </w:pPr>
            <w:r w:rsidRPr="00A61011">
              <w:rPr>
                <w:b w:val="0"/>
                <w:bCs w:val="0"/>
                <w:color w:val="auto"/>
                <w:sz w:val="22"/>
                <w:szCs w:val="22"/>
              </w:rPr>
              <w:t>As sugestões de receitas comporão arquivo em separado atualizado e encaminhado a cada Distribuição.</w:t>
            </w:r>
          </w:p>
        </w:tc>
      </w:tr>
    </w:tbl>
    <w:p w14:paraId="542266AA" w14:textId="77777777" w:rsidR="00937291" w:rsidRPr="00A61011" w:rsidRDefault="00937291">
      <w:pPr>
        <w:rPr>
          <w:rFonts w:ascii="Times New Roman" w:hAnsi="Times New Roman"/>
        </w:rPr>
      </w:pPr>
    </w:p>
    <w:sectPr w:rsidR="00937291" w:rsidRPr="00A61011" w:rsidSect="00883C59">
      <w:headerReference w:type="default" r:id="rId8"/>
      <w:footerReference w:type="default" r:id="rId9"/>
      <w:pgSz w:w="16838" w:h="11906" w:orient="landscape"/>
      <w:pgMar w:top="851" w:right="678" w:bottom="113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A882" w14:textId="77777777" w:rsidR="009A4D1F" w:rsidRDefault="009A4D1F" w:rsidP="0053356D">
      <w:pPr>
        <w:spacing w:after="0" w:line="240" w:lineRule="auto"/>
      </w:pPr>
      <w:r>
        <w:separator/>
      </w:r>
    </w:p>
  </w:endnote>
  <w:endnote w:type="continuationSeparator" w:id="0">
    <w:p w14:paraId="28AEB1B6" w14:textId="77777777" w:rsidR="009A4D1F" w:rsidRDefault="009A4D1F" w:rsidP="005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5735" w:type="dxa"/>
      <w:tblInd w:w="-34" w:type="dxa"/>
      <w:shd w:val="clear" w:color="auto" w:fill="E5DFEC" w:themeFill="accent4" w:themeFillTint="33"/>
      <w:tblLook w:val="04A0" w:firstRow="1" w:lastRow="0" w:firstColumn="1" w:lastColumn="0" w:noHBand="0" w:noVBand="1"/>
    </w:tblPr>
    <w:tblGrid>
      <w:gridCol w:w="15735"/>
    </w:tblGrid>
    <w:tr w:rsidR="000D6EC6" w:rsidRPr="00B415B2" w14:paraId="6B117FC4" w14:textId="77777777" w:rsidTr="009B7FAA">
      <w:trPr>
        <w:trHeight w:val="280"/>
      </w:trPr>
      <w:tc>
        <w:tcPr>
          <w:tcW w:w="15735" w:type="dxa"/>
          <w:tcBorders>
            <w:top w:val="nil"/>
            <w:left w:val="nil"/>
            <w:bottom w:val="nil"/>
            <w:right w:val="nil"/>
          </w:tcBorders>
          <w:shd w:val="clear" w:color="auto" w:fill="E5DFEC" w:themeFill="accent4" w:themeFillTint="33"/>
        </w:tcPr>
        <w:p w14:paraId="5001AB32" w14:textId="77777777" w:rsidR="000D6EC6" w:rsidRPr="00B415B2" w:rsidRDefault="000D6EC6" w:rsidP="00F00918">
          <w:pPr>
            <w:pStyle w:val="Rodap"/>
            <w:jc w:val="center"/>
            <w:rPr>
              <w:rFonts w:ascii="Times New Roman" w:hAnsi="Times New Roman"/>
              <w:b/>
            </w:rPr>
          </w:pPr>
          <w:r w:rsidRPr="00B415B2">
            <w:rPr>
              <w:rFonts w:ascii="Times New Roman" w:hAnsi="Times New Roman"/>
              <w:b/>
            </w:rPr>
            <w:t>Responsável Técnico</w:t>
          </w:r>
        </w:p>
      </w:tc>
    </w:tr>
    <w:tr w:rsidR="000D6EC6" w:rsidRPr="00B415B2" w14:paraId="3633DE37" w14:textId="77777777" w:rsidTr="009B7FAA">
      <w:trPr>
        <w:trHeight w:val="386"/>
      </w:trPr>
      <w:tc>
        <w:tcPr>
          <w:tcW w:w="15735" w:type="dxa"/>
          <w:tcBorders>
            <w:top w:val="nil"/>
            <w:left w:val="nil"/>
            <w:bottom w:val="nil"/>
            <w:right w:val="nil"/>
          </w:tcBorders>
          <w:shd w:val="clear" w:color="auto" w:fill="FFFFFF" w:themeFill="background1"/>
        </w:tcPr>
        <w:p w14:paraId="195F83E8" w14:textId="77777777" w:rsidR="000D6EC6" w:rsidRPr="001605FD" w:rsidRDefault="000D6EC6" w:rsidP="00F00918">
          <w:pPr>
            <w:pStyle w:val="Rodap"/>
            <w:jc w:val="center"/>
            <w:rPr>
              <w:rFonts w:ascii="Times New Roman" w:hAnsi="Times New Roman"/>
            </w:rPr>
          </w:pPr>
          <w:r w:rsidRPr="001605FD">
            <w:rPr>
              <w:rFonts w:ascii="Times New Roman" w:hAnsi="Times New Roman"/>
            </w:rPr>
            <w:t>Juliene J. M. Santos CRN1: 3913</w:t>
          </w:r>
        </w:p>
        <w:p w14:paraId="00541EF2" w14:textId="77777777" w:rsidR="000D6EC6" w:rsidRPr="001605FD" w:rsidRDefault="000D6EC6" w:rsidP="00F00918">
          <w:pPr>
            <w:pStyle w:val="Rodap"/>
            <w:jc w:val="center"/>
            <w:rPr>
              <w:rFonts w:ascii="Times New Roman" w:hAnsi="Times New Roman"/>
            </w:rPr>
          </w:pPr>
        </w:p>
      </w:tc>
    </w:tr>
  </w:tbl>
  <w:p w14:paraId="7EE0B593" w14:textId="77777777" w:rsidR="000D6EC6" w:rsidRDefault="000D6EC6">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26066E" w:rsidRPr="0026066E">
      <w:rPr>
        <w:rFonts w:asciiTheme="majorHAnsi" w:hAnsiTheme="majorHAnsi"/>
        <w:noProof/>
      </w:rPr>
      <w:t>7</w:t>
    </w:r>
    <w:r>
      <w:rPr>
        <w:rFonts w:asciiTheme="majorHAnsi" w:hAnsiTheme="majorHAnsi"/>
        <w:noProof/>
      </w:rPr>
      <w:fldChar w:fldCharType="end"/>
    </w:r>
  </w:p>
  <w:p w14:paraId="0DA2CF94" w14:textId="77777777" w:rsidR="000D6EC6" w:rsidRDefault="000D6EC6" w:rsidP="00544E48">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D723" w14:textId="77777777" w:rsidR="009A4D1F" w:rsidRDefault="009A4D1F" w:rsidP="0053356D">
      <w:pPr>
        <w:spacing w:after="0" w:line="240" w:lineRule="auto"/>
      </w:pPr>
      <w:r>
        <w:separator/>
      </w:r>
    </w:p>
  </w:footnote>
  <w:footnote w:type="continuationSeparator" w:id="0">
    <w:p w14:paraId="528AA35C" w14:textId="77777777" w:rsidR="009A4D1F" w:rsidRDefault="009A4D1F" w:rsidP="0053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C7C3" w14:textId="206D5123" w:rsidR="000D6EC6" w:rsidRDefault="00000000" w:rsidP="00AC367E">
    <w:pPr>
      <w:pStyle w:val="Cabealho"/>
      <w:jc w:val="center"/>
    </w:pPr>
    <w:r>
      <w:rPr>
        <w:rFonts w:ascii="Garamond" w:hAnsi="Garamond"/>
        <w:bCs/>
        <w:noProof/>
        <w:sz w:val="20"/>
        <w:szCs w:val="20"/>
        <w:lang w:eastAsia="pt-BR"/>
      </w:rPr>
      <w:object w:dxaOrig="1440" w:dyaOrig="1440" w14:anchorId="158E6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3.35pt;margin-top:7.25pt;width:56.25pt;height:64.5pt;z-index:251658240">
          <v:imagedata r:id="rId1" o:title=""/>
          <w10:wrap type="square"/>
        </v:shape>
        <o:OLEObject Type="Embed" ProgID="PBrush" ShapeID="_x0000_s1025" DrawAspect="Content" ObjectID="_1729060083" r:id="rId2"/>
      </w:object>
    </w:r>
  </w:p>
  <w:p w14:paraId="3E935B5B" w14:textId="74529D66" w:rsidR="000D6EC6" w:rsidRPr="000C1D03" w:rsidRDefault="000D6EC6" w:rsidP="00735D24">
    <w:pPr>
      <w:pStyle w:val="Standard"/>
      <w:jc w:val="center"/>
      <w:rPr>
        <w:rFonts w:ascii="Garamond" w:hAnsi="Garamond"/>
        <w:bCs/>
        <w:sz w:val="20"/>
        <w:szCs w:val="20"/>
      </w:rPr>
    </w:pPr>
    <w:r w:rsidRPr="000C1D03">
      <w:rPr>
        <w:rFonts w:ascii="Garamond" w:hAnsi="Garamond"/>
        <w:bCs/>
        <w:sz w:val="20"/>
        <w:szCs w:val="20"/>
      </w:rPr>
      <w:t>GOVERNO DO DISTRITO FEDERAL</w:t>
    </w:r>
  </w:p>
  <w:p w14:paraId="362491E5" w14:textId="300E8902" w:rsidR="000D6EC6" w:rsidRPr="000C1D03" w:rsidRDefault="000D6EC6" w:rsidP="00735D24">
    <w:pPr>
      <w:pStyle w:val="Standard"/>
      <w:tabs>
        <w:tab w:val="left" w:pos="2025"/>
        <w:tab w:val="center" w:pos="7356"/>
        <w:tab w:val="left" w:pos="13347"/>
      </w:tabs>
      <w:jc w:val="center"/>
      <w:rPr>
        <w:rFonts w:ascii="Garamond" w:hAnsi="Garamond"/>
        <w:bCs/>
        <w:sz w:val="20"/>
        <w:szCs w:val="20"/>
      </w:rPr>
    </w:pPr>
    <w:r w:rsidRPr="000C1D03">
      <w:rPr>
        <w:rFonts w:ascii="Garamond" w:hAnsi="Garamond"/>
        <w:bCs/>
        <w:sz w:val="20"/>
        <w:szCs w:val="20"/>
      </w:rPr>
      <w:t>SECRETARIA DE ESTADO DE EDCAÇÃO</w:t>
    </w:r>
  </w:p>
  <w:p w14:paraId="33FDBDE2" w14:textId="38AACDAC" w:rsidR="000D6EC6" w:rsidRDefault="000D6EC6" w:rsidP="00735D24">
    <w:pPr>
      <w:pStyle w:val="Standard"/>
      <w:jc w:val="center"/>
      <w:rPr>
        <w:rFonts w:ascii="Garamond" w:hAnsi="Garamond"/>
        <w:bCs/>
        <w:sz w:val="20"/>
        <w:szCs w:val="20"/>
      </w:rPr>
    </w:pPr>
    <w:r w:rsidRPr="008741CF">
      <w:rPr>
        <w:rFonts w:ascii="Garamond" w:hAnsi="Garamond"/>
        <w:bCs/>
        <w:sz w:val="20"/>
        <w:szCs w:val="20"/>
      </w:rPr>
      <w:t xml:space="preserve">SUBSECRETARIA DE APOIO </w:t>
    </w:r>
    <w:r>
      <w:rPr>
        <w:rFonts w:ascii="Garamond" w:hAnsi="Garamond"/>
        <w:bCs/>
        <w:sz w:val="20"/>
        <w:szCs w:val="20"/>
      </w:rPr>
      <w:t>À</w:t>
    </w:r>
    <w:r w:rsidRPr="008741CF">
      <w:rPr>
        <w:rFonts w:ascii="Garamond" w:hAnsi="Garamond"/>
        <w:bCs/>
        <w:sz w:val="20"/>
        <w:szCs w:val="20"/>
      </w:rPr>
      <w:t>S POLÍTICAS EDUCACIONAIS</w:t>
    </w:r>
  </w:p>
  <w:p w14:paraId="286A49B7" w14:textId="77777777" w:rsidR="000D6EC6" w:rsidRPr="000C1D03" w:rsidRDefault="000D6EC6" w:rsidP="00735D24">
    <w:pPr>
      <w:pStyle w:val="Standard"/>
      <w:jc w:val="center"/>
      <w:rPr>
        <w:rFonts w:ascii="Garamond" w:hAnsi="Garamond"/>
        <w:sz w:val="20"/>
        <w:szCs w:val="20"/>
      </w:rPr>
    </w:pPr>
    <w:r w:rsidRPr="000C1D03">
      <w:rPr>
        <w:rFonts w:ascii="Garamond" w:hAnsi="Garamond"/>
        <w:bCs/>
        <w:sz w:val="20"/>
        <w:szCs w:val="20"/>
      </w:rPr>
      <w:t>DIRETORIA DE ALIMENTAÇÃO ESCOLAR</w:t>
    </w:r>
  </w:p>
  <w:p w14:paraId="109AB751" w14:textId="712B9BA5" w:rsidR="000D6EC6" w:rsidRDefault="000D6EC6" w:rsidP="00735D24">
    <w:pPr>
      <w:pStyle w:val="Standard"/>
      <w:jc w:val="center"/>
      <w:rPr>
        <w:rFonts w:ascii="Garamond" w:hAnsi="Garamond"/>
        <w:sz w:val="20"/>
        <w:szCs w:val="20"/>
      </w:rPr>
    </w:pPr>
    <w:r w:rsidRPr="0084159F">
      <w:rPr>
        <w:rFonts w:ascii="Garamond" w:hAnsi="Garamond"/>
        <w:sz w:val="20"/>
        <w:szCs w:val="20"/>
      </w:rPr>
      <w:t>GERÊNCIA DE PLANEJAMENTO, ACOMPANHAMENTO E OFERTA DA ALIMENTAÇÃO ESCOLAR</w:t>
    </w:r>
  </w:p>
  <w:p w14:paraId="30FF0D7E" w14:textId="77777777" w:rsidR="00EB6179" w:rsidRDefault="00EB6179" w:rsidP="00735D24">
    <w:pPr>
      <w:pStyle w:val="Standard"/>
      <w:jc w:val="center"/>
      <w:rPr>
        <w:rFonts w:ascii="Garamond" w:hAnsi="Garamond"/>
        <w:sz w:val="20"/>
        <w:szCs w:val="20"/>
      </w:rPr>
    </w:pPr>
  </w:p>
  <w:p w14:paraId="70374972" w14:textId="77777777" w:rsidR="000D6EC6" w:rsidRPr="00D6670D" w:rsidRDefault="000D6EC6" w:rsidP="00AC367E">
    <w:pPr>
      <w:pStyle w:val="Cabealho"/>
      <w:pBdr>
        <w:bottom w:val="thickThinSmallGap" w:sz="24" w:space="0" w:color="622423" w:themeColor="accent2" w:themeShade="7F"/>
      </w:pBdr>
      <w:tabs>
        <w:tab w:val="clear" w:pos="4252"/>
        <w:tab w:val="clear" w:pos="8504"/>
        <w:tab w:val="left" w:pos="7920"/>
      </w:tabs>
      <w:jc w:val="center"/>
      <w:rPr>
        <w:rFonts w:asciiTheme="majorHAnsi" w:eastAsiaTheme="majorEastAsia" w:hAnsiTheme="majorHAnsi" w:cstheme="majorBidi"/>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55"/>
    <w:multiLevelType w:val="hybridMultilevel"/>
    <w:tmpl w:val="FF8C230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811B75"/>
    <w:multiLevelType w:val="hybridMultilevel"/>
    <w:tmpl w:val="7214E640"/>
    <w:lvl w:ilvl="0" w:tplc="0416000B">
      <w:start w:val="1"/>
      <w:numFmt w:val="bullet"/>
      <w:lvlText w:val=""/>
      <w:lvlJc w:val="left"/>
      <w:pPr>
        <w:ind w:left="1080" w:hanging="360"/>
      </w:pPr>
      <w:rPr>
        <w:rFonts w:ascii="Wingdings" w:hAnsi="Wingdings" w:hint="default"/>
      </w:rPr>
    </w:lvl>
    <w:lvl w:ilvl="1" w:tplc="AE3A6398">
      <w:start w:val="2"/>
      <w:numFmt w:val="bullet"/>
      <w:lvlText w:val=""/>
      <w:lvlJc w:val="left"/>
      <w:pPr>
        <w:ind w:left="1800" w:hanging="360"/>
      </w:pPr>
      <w:rPr>
        <w:rFonts w:ascii="Symbol" w:eastAsia="Calibri" w:hAnsi="Symbol"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1B5699"/>
    <w:multiLevelType w:val="hybridMultilevel"/>
    <w:tmpl w:val="4D506F10"/>
    <w:lvl w:ilvl="0" w:tplc="0416000B">
      <w:start w:val="1"/>
      <w:numFmt w:val="bullet"/>
      <w:lvlText w:val=""/>
      <w:lvlJc w:val="left"/>
      <w:pPr>
        <w:ind w:left="750" w:hanging="360"/>
      </w:pPr>
      <w:rPr>
        <w:rFonts w:ascii="Wingdings" w:hAnsi="Wingdings"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3" w15:restartNumberingAfterBreak="0">
    <w:nsid w:val="20C611AE"/>
    <w:multiLevelType w:val="hybridMultilevel"/>
    <w:tmpl w:val="E8D2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D92E2C"/>
    <w:multiLevelType w:val="hybridMultilevel"/>
    <w:tmpl w:val="EA765B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D53ED2"/>
    <w:multiLevelType w:val="hybridMultilevel"/>
    <w:tmpl w:val="9C9CBD8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A845027"/>
    <w:multiLevelType w:val="hybridMultilevel"/>
    <w:tmpl w:val="6E1829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7E9320E"/>
    <w:multiLevelType w:val="hybridMultilevel"/>
    <w:tmpl w:val="0C08D9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96F231D"/>
    <w:multiLevelType w:val="hybridMultilevel"/>
    <w:tmpl w:val="AEF22ABE"/>
    <w:lvl w:ilvl="0" w:tplc="0416000B">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3EFF08C4"/>
    <w:multiLevelType w:val="hybridMultilevel"/>
    <w:tmpl w:val="CAE657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F5D15B4"/>
    <w:multiLevelType w:val="hybridMultilevel"/>
    <w:tmpl w:val="8AB6C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2C40023"/>
    <w:multiLevelType w:val="hybridMultilevel"/>
    <w:tmpl w:val="B616205E"/>
    <w:lvl w:ilvl="0" w:tplc="04160005">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7006E31"/>
    <w:multiLevelType w:val="hybridMultilevel"/>
    <w:tmpl w:val="4DFC30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7C975F1"/>
    <w:multiLevelType w:val="hybridMultilevel"/>
    <w:tmpl w:val="EE5249B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5EFC2918"/>
    <w:multiLevelType w:val="hybridMultilevel"/>
    <w:tmpl w:val="4AFE5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2134737"/>
    <w:multiLevelType w:val="multilevel"/>
    <w:tmpl w:val="A0B259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C385E3F"/>
    <w:multiLevelType w:val="hybridMultilevel"/>
    <w:tmpl w:val="CC1862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707D47CA"/>
    <w:multiLevelType w:val="hybridMultilevel"/>
    <w:tmpl w:val="8FB0C5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79D65FAC"/>
    <w:multiLevelType w:val="hybridMultilevel"/>
    <w:tmpl w:val="2EE0B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263B33"/>
    <w:multiLevelType w:val="hybridMultilevel"/>
    <w:tmpl w:val="C15C7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622956352">
    <w:abstractNumId w:val="4"/>
  </w:num>
  <w:num w:numId="2" w16cid:durableId="1771075455">
    <w:abstractNumId w:val="2"/>
  </w:num>
  <w:num w:numId="3" w16cid:durableId="127556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0000011">
    <w:abstractNumId w:val="18"/>
  </w:num>
  <w:num w:numId="5" w16cid:durableId="1116169918">
    <w:abstractNumId w:val="6"/>
  </w:num>
  <w:num w:numId="6" w16cid:durableId="451364887">
    <w:abstractNumId w:val="0"/>
  </w:num>
  <w:num w:numId="7" w16cid:durableId="2033611336">
    <w:abstractNumId w:val="13"/>
  </w:num>
  <w:num w:numId="8" w16cid:durableId="1219782964">
    <w:abstractNumId w:val="3"/>
  </w:num>
  <w:num w:numId="9" w16cid:durableId="149912123">
    <w:abstractNumId w:val="1"/>
  </w:num>
  <w:num w:numId="10" w16cid:durableId="1533303664">
    <w:abstractNumId w:val="9"/>
  </w:num>
  <w:num w:numId="11" w16cid:durableId="2140486568">
    <w:abstractNumId w:val="8"/>
  </w:num>
  <w:num w:numId="12" w16cid:durableId="1221089048">
    <w:abstractNumId w:val="0"/>
  </w:num>
  <w:num w:numId="13" w16cid:durableId="803812402">
    <w:abstractNumId w:val="0"/>
  </w:num>
  <w:num w:numId="14" w16cid:durableId="778448195">
    <w:abstractNumId w:val="5"/>
  </w:num>
  <w:num w:numId="15" w16cid:durableId="506286439">
    <w:abstractNumId w:val="0"/>
  </w:num>
  <w:num w:numId="16" w16cid:durableId="1917007186">
    <w:abstractNumId w:val="14"/>
  </w:num>
  <w:num w:numId="17" w16cid:durableId="430779307">
    <w:abstractNumId w:val="15"/>
  </w:num>
  <w:num w:numId="18" w16cid:durableId="1212503242">
    <w:abstractNumId w:val="7"/>
  </w:num>
  <w:num w:numId="19" w16cid:durableId="2116821584">
    <w:abstractNumId w:val="16"/>
  </w:num>
  <w:num w:numId="20" w16cid:durableId="446047927">
    <w:abstractNumId w:val="17"/>
  </w:num>
  <w:num w:numId="21" w16cid:durableId="1553275835">
    <w:abstractNumId w:val="19"/>
  </w:num>
  <w:num w:numId="22" w16cid:durableId="1707635914">
    <w:abstractNumId w:val="12"/>
  </w:num>
  <w:num w:numId="23" w16cid:durableId="780343886">
    <w:abstractNumId w:val="10"/>
  </w:num>
  <w:num w:numId="24" w16cid:durableId="1815289431">
    <w:abstractNumId w:val="11"/>
  </w:num>
  <w:num w:numId="25" w16cid:durableId="162281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6D"/>
    <w:rsid w:val="0000074D"/>
    <w:rsid w:val="0000086E"/>
    <w:rsid w:val="00001B94"/>
    <w:rsid w:val="000050E4"/>
    <w:rsid w:val="00006DE5"/>
    <w:rsid w:val="00011DFB"/>
    <w:rsid w:val="00014694"/>
    <w:rsid w:val="000164A7"/>
    <w:rsid w:val="000212E5"/>
    <w:rsid w:val="0002408F"/>
    <w:rsid w:val="000356FA"/>
    <w:rsid w:val="00040E80"/>
    <w:rsid w:val="0004526B"/>
    <w:rsid w:val="000529C6"/>
    <w:rsid w:val="00052C17"/>
    <w:rsid w:val="0006576D"/>
    <w:rsid w:val="00070177"/>
    <w:rsid w:val="0008616D"/>
    <w:rsid w:val="00086579"/>
    <w:rsid w:val="000A204A"/>
    <w:rsid w:val="000A484F"/>
    <w:rsid w:val="000B04C3"/>
    <w:rsid w:val="000B2A55"/>
    <w:rsid w:val="000B2F3A"/>
    <w:rsid w:val="000B3FC5"/>
    <w:rsid w:val="000C1297"/>
    <w:rsid w:val="000C475D"/>
    <w:rsid w:val="000D028F"/>
    <w:rsid w:val="000D6050"/>
    <w:rsid w:val="000D6EC6"/>
    <w:rsid w:val="000E0A57"/>
    <w:rsid w:val="000E10CB"/>
    <w:rsid w:val="000E133B"/>
    <w:rsid w:val="000E4C71"/>
    <w:rsid w:val="000E6895"/>
    <w:rsid w:val="000F62A6"/>
    <w:rsid w:val="00101487"/>
    <w:rsid w:val="00105005"/>
    <w:rsid w:val="00105160"/>
    <w:rsid w:val="001055A3"/>
    <w:rsid w:val="00110DA5"/>
    <w:rsid w:val="00112102"/>
    <w:rsid w:val="00115099"/>
    <w:rsid w:val="00121873"/>
    <w:rsid w:val="00124E25"/>
    <w:rsid w:val="001267E7"/>
    <w:rsid w:val="00127BFC"/>
    <w:rsid w:val="001373C1"/>
    <w:rsid w:val="00137A41"/>
    <w:rsid w:val="00141AAF"/>
    <w:rsid w:val="00142016"/>
    <w:rsid w:val="00147813"/>
    <w:rsid w:val="00147C80"/>
    <w:rsid w:val="001605FD"/>
    <w:rsid w:val="00160999"/>
    <w:rsid w:val="001633C3"/>
    <w:rsid w:val="0016586F"/>
    <w:rsid w:val="00171DA4"/>
    <w:rsid w:val="001774CA"/>
    <w:rsid w:val="00183A58"/>
    <w:rsid w:val="00183CE2"/>
    <w:rsid w:val="00184C69"/>
    <w:rsid w:val="0018638D"/>
    <w:rsid w:val="00190B64"/>
    <w:rsid w:val="00190EED"/>
    <w:rsid w:val="001948D8"/>
    <w:rsid w:val="0019727B"/>
    <w:rsid w:val="001B04BD"/>
    <w:rsid w:val="001B1059"/>
    <w:rsid w:val="001B68F5"/>
    <w:rsid w:val="001C4591"/>
    <w:rsid w:val="001C4762"/>
    <w:rsid w:val="001D0F0E"/>
    <w:rsid w:val="001D6CE8"/>
    <w:rsid w:val="001E0CF3"/>
    <w:rsid w:val="001E0E0E"/>
    <w:rsid w:val="001F1BBB"/>
    <w:rsid w:val="001F38B4"/>
    <w:rsid w:val="001F611E"/>
    <w:rsid w:val="001F7F56"/>
    <w:rsid w:val="00200683"/>
    <w:rsid w:val="00203F21"/>
    <w:rsid w:val="0021269B"/>
    <w:rsid w:val="00213CD1"/>
    <w:rsid w:val="00222AD3"/>
    <w:rsid w:val="00227411"/>
    <w:rsid w:val="002305FF"/>
    <w:rsid w:val="00237AB2"/>
    <w:rsid w:val="00250793"/>
    <w:rsid w:val="00250EED"/>
    <w:rsid w:val="00251365"/>
    <w:rsid w:val="00251519"/>
    <w:rsid w:val="00254630"/>
    <w:rsid w:val="00260090"/>
    <w:rsid w:val="0026066E"/>
    <w:rsid w:val="0026197E"/>
    <w:rsid w:val="002642E5"/>
    <w:rsid w:val="0026717D"/>
    <w:rsid w:val="00276668"/>
    <w:rsid w:val="00280372"/>
    <w:rsid w:val="00282876"/>
    <w:rsid w:val="002A04DD"/>
    <w:rsid w:val="002A1FC2"/>
    <w:rsid w:val="002A75A7"/>
    <w:rsid w:val="002B008F"/>
    <w:rsid w:val="002B16AE"/>
    <w:rsid w:val="002B397B"/>
    <w:rsid w:val="002B5B4E"/>
    <w:rsid w:val="002B62BF"/>
    <w:rsid w:val="002C147B"/>
    <w:rsid w:val="002C5A7D"/>
    <w:rsid w:val="002D1B6C"/>
    <w:rsid w:val="002D2773"/>
    <w:rsid w:val="002D4F2B"/>
    <w:rsid w:val="002E0AA7"/>
    <w:rsid w:val="002E67C1"/>
    <w:rsid w:val="002F215B"/>
    <w:rsid w:val="002F4C1A"/>
    <w:rsid w:val="002F736A"/>
    <w:rsid w:val="00301324"/>
    <w:rsid w:val="003105AB"/>
    <w:rsid w:val="00313DF5"/>
    <w:rsid w:val="00316012"/>
    <w:rsid w:val="00317B80"/>
    <w:rsid w:val="00321425"/>
    <w:rsid w:val="00321DFC"/>
    <w:rsid w:val="00322532"/>
    <w:rsid w:val="003237B4"/>
    <w:rsid w:val="00330F84"/>
    <w:rsid w:val="003321A5"/>
    <w:rsid w:val="0033519B"/>
    <w:rsid w:val="00336703"/>
    <w:rsid w:val="00343189"/>
    <w:rsid w:val="00343AD0"/>
    <w:rsid w:val="00345D17"/>
    <w:rsid w:val="003525F2"/>
    <w:rsid w:val="00353A2C"/>
    <w:rsid w:val="00357DD4"/>
    <w:rsid w:val="00361717"/>
    <w:rsid w:val="003634F3"/>
    <w:rsid w:val="00363774"/>
    <w:rsid w:val="00365493"/>
    <w:rsid w:val="00366161"/>
    <w:rsid w:val="00373EB0"/>
    <w:rsid w:val="00375412"/>
    <w:rsid w:val="003917B9"/>
    <w:rsid w:val="00394739"/>
    <w:rsid w:val="00394BDA"/>
    <w:rsid w:val="003A061A"/>
    <w:rsid w:val="003A0F7D"/>
    <w:rsid w:val="003A3E58"/>
    <w:rsid w:val="003A481D"/>
    <w:rsid w:val="003A5619"/>
    <w:rsid w:val="003A5778"/>
    <w:rsid w:val="003B257B"/>
    <w:rsid w:val="003B4342"/>
    <w:rsid w:val="003C02E5"/>
    <w:rsid w:val="003C7E2A"/>
    <w:rsid w:val="003C7E4C"/>
    <w:rsid w:val="003D0BF0"/>
    <w:rsid w:val="003D6837"/>
    <w:rsid w:val="003D78AF"/>
    <w:rsid w:val="003E3134"/>
    <w:rsid w:val="003E67C1"/>
    <w:rsid w:val="003F0E2B"/>
    <w:rsid w:val="003F2819"/>
    <w:rsid w:val="003F2DE0"/>
    <w:rsid w:val="003F73F5"/>
    <w:rsid w:val="004024D0"/>
    <w:rsid w:val="0040530A"/>
    <w:rsid w:val="004110EE"/>
    <w:rsid w:val="004172B9"/>
    <w:rsid w:val="004177B1"/>
    <w:rsid w:val="00421D67"/>
    <w:rsid w:val="0042257A"/>
    <w:rsid w:val="00431578"/>
    <w:rsid w:val="00431BC8"/>
    <w:rsid w:val="00435066"/>
    <w:rsid w:val="004363CE"/>
    <w:rsid w:val="004365E3"/>
    <w:rsid w:val="00437C70"/>
    <w:rsid w:val="004412CB"/>
    <w:rsid w:val="00441975"/>
    <w:rsid w:val="004419FA"/>
    <w:rsid w:val="0044325D"/>
    <w:rsid w:val="004451CB"/>
    <w:rsid w:val="00446B29"/>
    <w:rsid w:val="00447BC8"/>
    <w:rsid w:val="004538CF"/>
    <w:rsid w:val="00456ED3"/>
    <w:rsid w:val="00457C6C"/>
    <w:rsid w:val="00464E74"/>
    <w:rsid w:val="00475B52"/>
    <w:rsid w:val="004763FB"/>
    <w:rsid w:val="00477943"/>
    <w:rsid w:val="00477DF4"/>
    <w:rsid w:val="00480400"/>
    <w:rsid w:val="00480B73"/>
    <w:rsid w:val="00484072"/>
    <w:rsid w:val="00484B47"/>
    <w:rsid w:val="004856A3"/>
    <w:rsid w:val="0048581E"/>
    <w:rsid w:val="00492410"/>
    <w:rsid w:val="00495C89"/>
    <w:rsid w:val="004A1BC7"/>
    <w:rsid w:val="004A260A"/>
    <w:rsid w:val="004A488B"/>
    <w:rsid w:val="004A496B"/>
    <w:rsid w:val="004A6361"/>
    <w:rsid w:val="004B5F9E"/>
    <w:rsid w:val="004B644A"/>
    <w:rsid w:val="004D4D91"/>
    <w:rsid w:val="004D577F"/>
    <w:rsid w:val="004D585E"/>
    <w:rsid w:val="004D7384"/>
    <w:rsid w:val="004D7FB8"/>
    <w:rsid w:val="004F11E3"/>
    <w:rsid w:val="004F392D"/>
    <w:rsid w:val="00500F26"/>
    <w:rsid w:val="00501FE1"/>
    <w:rsid w:val="00503A1C"/>
    <w:rsid w:val="0050721F"/>
    <w:rsid w:val="00511DBE"/>
    <w:rsid w:val="005150DF"/>
    <w:rsid w:val="00517822"/>
    <w:rsid w:val="00520672"/>
    <w:rsid w:val="00522136"/>
    <w:rsid w:val="005221CA"/>
    <w:rsid w:val="0052353B"/>
    <w:rsid w:val="005253E2"/>
    <w:rsid w:val="00525520"/>
    <w:rsid w:val="005269A7"/>
    <w:rsid w:val="005301F8"/>
    <w:rsid w:val="00530BAC"/>
    <w:rsid w:val="0053356D"/>
    <w:rsid w:val="00534097"/>
    <w:rsid w:val="00535481"/>
    <w:rsid w:val="005407ED"/>
    <w:rsid w:val="00543F32"/>
    <w:rsid w:val="00544E48"/>
    <w:rsid w:val="005451DB"/>
    <w:rsid w:val="005466FC"/>
    <w:rsid w:val="00546D84"/>
    <w:rsid w:val="005475E5"/>
    <w:rsid w:val="00550FBA"/>
    <w:rsid w:val="005545C6"/>
    <w:rsid w:val="0056188A"/>
    <w:rsid w:val="00562080"/>
    <w:rsid w:val="00564218"/>
    <w:rsid w:val="005654A3"/>
    <w:rsid w:val="0057144E"/>
    <w:rsid w:val="005758AC"/>
    <w:rsid w:val="00577C9C"/>
    <w:rsid w:val="0058613D"/>
    <w:rsid w:val="00587A7B"/>
    <w:rsid w:val="00587EB4"/>
    <w:rsid w:val="005942ED"/>
    <w:rsid w:val="00594E10"/>
    <w:rsid w:val="005A1FD1"/>
    <w:rsid w:val="005A671F"/>
    <w:rsid w:val="005B04C4"/>
    <w:rsid w:val="005B107E"/>
    <w:rsid w:val="005B1BAA"/>
    <w:rsid w:val="005B24A4"/>
    <w:rsid w:val="005B48ED"/>
    <w:rsid w:val="005C1A86"/>
    <w:rsid w:val="005C3AAB"/>
    <w:rsid w:val="005C762D"/>
    <w:rsid w:val="005D0D1A"/>
    <w:rsid w:val="005D21E3"/>
    <w:rsid w:val="005E2126"/>
    <w:rsid w:val="005E24FA"/>
    <w:rsid w:val="005F12F0"/>
    <w:rsid w:val="005F4659"/>
    <w:rsid w:val="006010A1"/>
    <w:rsid w:val="00604819"/>
    <w:rsid w:val="00605E45"/>
    <w:rsid w:val="00610C69"/>
    <w:rsid w:val="00615EC2"/>
    <w:rsid w:val="00615EDF"/>
    <w:rsid w:val="00616F93"/>
    <w:rsid w:val="00626FA7"/>
    <w:rsid w:val="006274C8"/>
    <w:rsid w:val="0063035A"/>
    <w:rsid w:val="0063582D"/>
    <w:rsid w:val="00640ABE"/>
    <w:rsid w:val="00641F0A"/>
    <w:rsid w:val="00644F08"/>
    <w:rsid w:val="0064537C"/>
    <w:rsid w:val="006569B6"/>
    <w:rsid w:val="00662EB2"/>
    <w:rsid w:val="00664080"/>
    <w:rsid w:val="00664E88"/>
    <w:rsid w:val="006713E6"/>
    <w:rsid w:val="00674B48"/>
    <w:rsid w:val="00680567"/>
    <w:rsid w:val="00680AC8"/>
    <w:rsid w:val="00684682"/>
    <w:rsid w:val="00694AF3"/>
    <w:rsid w:val="0069788B"/>
    <w:rsid w:val="006A3007"/>
    <w:rsid w:val="006B06B4"/>
    <w:rsid w:val="006B0BBF"/>
    <w:rsid w:val="006B1B8A"/>
    <w:rsid w:val="006B1EBD"/>
    <w:rsid w:val="006B4836"/>
    <w:rsid w:val="006C036D"/>
    <w:rsid w:val="006C6222"/>
    <w:rsid w:val="006C6983"/>
    <w:rsid w:val="006D1211"/>
    <w:rsid w:val="006D4B10"/>
    <w:rsid w:val="006E3B58"/>
    <w:rsid w:val="006E49AF"/>
    <w:rsid w:val="006F083D"/>
    <w:rsid w:val="006F09E0"/>
    <w:rsid w:val="006F0CC6"/>
    <w:rsid w:val="006F1E5E"/>
    <w:rsid w:val="006F36CA"/>
    <w:rsid w:val="00702BF4"/>
    <w:rsid w:val="00712E54"/>
    <w:rsid w:val="00717E5F"/>
    <w:rsid w:val="00723DC0"/>
    <w:rsid w:val="00727A63"/>
    <w:rsid w:val="00731282"/>
    <w:rsid w:val="00735D24"/>
    <w:rsid w:val="00737B29"/>
    <w:rsid w:val="0074250E"/>
    <w:rsid w:val="00742CA7"/>
    <w:rsid w:val="0074531C"/>
    <w:rsid w:val="00745A25"/>
    <w:rsid w:val="007523A9"/>
    <w:rsid w:val="007532D0"/>
    <w:rsid w:val="0076223A"/>
    <w:rsid w:val="00767541"/>
    <w:rsid w:val="00773577"/>
    <w:rsid w:val="00777962"/>
    <w:rsid w:val="007829C7"/>
    <w:rsid w:val="00785DB4"/>
    <w:rsid w:val="00787919"/>
    <w:rsid w:val="00791ECF"/>
    <w:rsid w:val="00795FC1"/>
    <w:rsid w:val="007A09FA"/>
    <w:rsid w:val="007A0FEB"/>
    <w:rsid w:val="007A5E7C"/>
    <w:rsid w:val="007B3E5C"/>
    <w:rsid w:val="007C699C"/>
    <w:rsid w:val="007D37FF"/>
    <w:rsid w:val="007E3B4C"/>
    <w:rsid w:val="007E6AEC"/>
    <w:rsid w:val="007E6F02"/>
    <w:rsid w:val="007E7080"/>
    <w:rsid w:val="007F548D"/>
    <w:rsid w:val="00801FA6"/>
    <w:rsid w:val="008128A5"/>
    <w:rsid w:val="00815A9C"/>
    <w:rsid w:val="00823132"/>
    <w:rsid w:val="008244B6"/>
    <w:rsid w:val="00825E01"/>
    <w:rsid w:val="00826B45"/>
    <w:rsid w:val="00826C2F"/>
    <w:rsid w:val="008326BF"/>
    <w:rsid w:val="00832BBA"/>
    <w:rsid w:val="0083333D"/>
    <w:rsid w:val="00833A98"/>
    <w:rsid w:val="00835165"/>
    <w:rsid w:val="0083726E"/>
    <w:rsid w:val="00841633"/>
    <w:rsid w:val="0084375C"/>
    <w:rsid w:val="00846239"/>
    <w:rsid w:val="00847641"/>
    <w:rsid w:val="00850F10"/>
    <w:rsid w:val="00857ED1"/>
    <w:rsid w:val="008712B1"/>
    <w:rsid w:val="008766DF"/>
    <w:rsid w:val="00883C59"/>
    <w:rsid w:val="00894A02"/>
    <w:rsid w:val="008A350E"/>
    <w:rsid w:val="008A407F"/>
    <w:rsid w:val="008A41AE"/>
    <w:rsid w:val="008A6FAF"/>
    <w:rsid w:val="008B0209"/>
    <w:rsid w:val="008B38C8"/>
    <w:rsid w:val="008B5DB7"/>
    <w:rsid w:val="008B77C0"/>
    <w:rsid w:val="008C0424"/>
    <w:rsid w:val="008C7710"/>
    <w:rsid w:val="008C774D"/>
    <w:rsid w:val="008C7A1F"/>
    <w:rsid w:val="008D24F1"/>
    <w:rsid w:val="008D2ED1"/>
    <w:rsid w:val="008E02E4"/>
    <w:rsid w:val="008E205C"/>
    <w:rsid w:val="008E253E"/>
    <w:rsid w:val="008F0AD7"/>
    <w:rsid w:val="008F109C"/>
    <w:rsid w:val="008F12C6"/>
    <w:rsid w:val="008F30BA"/>
    <w:rsid w:val="008F653F"/>
    <w:rsid w:val="00901B7F"/>
    <w:rsid w:val="009021DF"/>
    <w:rsid w:val="009028DA"/>
    <w:rsid w:val="00902E72"/>
    <w:rsid w:val="0090398D"/>
    <w:rsid w:val="0090634B"/>
    <w:rsid w:val="009075C5"/>
    <w:rsid w:val="00907C17"/>
    <w:rsid w:val="00912906"/>
    <w:rsid w:val="0091658B"/>
    <w:rsid w:val="00916887"/>
    <w:rsid w:val="00916E66"/>
    <w:rsid w:val="0092500E"/>
    <w:rsid w:val="009261D3"/>
    <w:rsid w:val="00930B57"/>
    <w:rsid w:val="00937291"/>
    <w:rsid w:val="009374B0"/>
    <w:rsid w:val="0094305D"/>
    <w:rsid w:val="00944DAD"/>
    <w:rsid w:val="0094784A"/>
    <w:rsid w:val="00951591"/>
    <w:rsid w:val="00953BF7"/>
    <w:rsid w:val="00957E93"/>
    <w:rsid w:val="009633F4"/>
    <w:rsid w:val="009647CB"/>
    <w:rsid w:val="00967B73"/>
    <w:rsid w:val="00974B40"/>
    <w:rsid w:val="009763CF"/>
    <w:rsid w:val="009770E3"/>
    <w:rsid w:val="009839AD"/>
    <w:rsid w:val="00985F84"/>
    <w:rsid w:val="00986FC4"/>
    <w:rsid w:val="009910D7"/>
    <w:rsid w:val="00997969"/>
    <w:rsid w:val="009A1D0A"/>
    <w:rsid w:val="009A4D1F"/>
    <w:rsid w:val="009A6DB3"/>
    <w:rsid w:val="009B05E5"/>
    <w:rsid w:val="009B6ACD"/>
    <w:rsid w:val="009B747B"/>
    <w:rsid w:val="009B7FAA"/>
    <w:rsid w:val="009C1622"/>
    <w:rsid w:val="009C7C7E"/>
    <w:rsid w:val="009D0446"/>
    <w:rsid w:val="009E3D92"/>
    <w:rsid w:val="009E6293"/>
    <w:rsid w:val="009F5358"/>
    <w:rsid w:val="009F637D"/>
    <w:rsid w:val="00A002F8"/>
    <w:rsid w:val="00A01546"/>
    <w:rsid w:val="00A02D38"/>
    <w:rsid w:val="00A0335D"/>
    <w:rsid w:val="00A044D3"/>
    <w:rsid w:val="00A04BE5"/>
    <w:rsid w:val="00A051D3"/>
    <w:rsid w:val="00A073A0"/>
    <w:rsid w:val="00A12C39"/>
    <w:rsid w:val="00A22062"/>
    <w:rsid w:val="00A2248B"/>
    <w:rsid w:val="00A24243"/>
    <w:rsid w:val="00A249F8"/>
    <w:rsid w:val="00A3419E"/>
    <w:rsid w:val="00A36501"/>
    <w:rsid w:val="00A417E3"/>
    <w:rsid w:val="00A43251"/>
    <w:rsid w:val="00A437D0"/>
    <w:rsid w:val="00A4653E"/>
    <w:rsid w:val="00A53684"/>
    <w:rsid w:val="00A54486"/>
    <w:rsid w:val="00A566A5"/>
    <w:rsid w:val="00A61011"/>
    <w:rsid w:val="00A63286"/>
    <w:rsid w:val="00A666EA"/>
    <w:rsid w:val="00A67DA9"/>
    <w:rsid w:val="00A72748"/>
    <w:rsid w:val="00A87A54"/>
    <w:rsid w:val="00A90736"/>
    <w:rsid w:val="00A908FF"/>
    <w:rsid w:val="00AA61A7"/>
    <w:rsid w:val="00AB6D79"/>
    <w:rsid w:val="00AC362B"/>
    <w:rsid w:val="00AC367E"/>
    <w:rsid w:val="00AC6FC5"/>
    <w:rsid w:val="00AD54C0"/>
    <w:rsid w:val="00AE0D23"/>
    <w:rsid w:val="00AE318B"/>
    <w:rsid w:val="00AE3694"/>
    <w:rsid w:val="00AF3CC6"/>
    <w:rsid w:val="00B05254"/>
    <w:rsid w:val="00B10F91"/>
    <w:rsid w:val="00B1418B"/>
    <w:rsid w:val="00B15E4D"/>
    <w:rsid w:val="00B175E2"/>
    <w:rsid w:val="00B178D4"/>
    <w:rsid w:val="00B202D0"/>
    <w:rsid w:val="00B20624"/>
    <w:rsid w:val="00B26C98"/>
    <w:rsid w:val="00B35DF5"/>
    <w:rsid w:val="00B43E87"/>
    <w:rsid w:val="00B520FB"/>
    <w:rsid w:val="00B53F47"/>
    <w:rsid w:val="00B5718D"/>
    <w:rsid w:val="00B6015D"/>
    <w:rsid w:val="00B64569"/>
    <w:rsid w:val="00B66A91"/>
    <w:rsid w:val="00B71022"/>
    <w:rsid w:val="00B82C45"/>
    <w:rsid w:val="00B87C29"/>
    <w:rsid w:val="00B9257F"/>
    <w:rsid w:val="00B9649E"/>
    <w:rsid w:val="00BA3BDD"/>
    <w:rsid w:val="00BA625D"/>
    <w:rsid w:val="00BA75C3"/>
    <w:rsid w:val="00BA7D8B"/>
    <w:rsid w:val="00BA7FCD"/>
    <w:rsid w:val="00BB022F"/>
    <w:rsid w:val="00BB140F"/>
    <w:rsid w:val="00BB3F79"/>
    <w:rsid w:val="00BB6307"/>
    <w:rsid w:val="00BB7B6F"/>
    <w:rsid w:val="00BD213C"/>
    <w:rsid w:val="00BD2AFB"/>
    <w:rsid w:val="00BD63F9"/>
    <w:rsid w:val="00BE2C38"/>
    <w:rsid w:val="00BF02F6"/>
    <w:rsid w:val="00C022DC"/>
    <w:rsid w:val="00C10353"/>
    <w:rsid w:val="00C104B0"/>
    <w:rsid w:val="00C2232F"/>
    <w:rsid w:val="00C22E20"/>
    <w:rsid w:val="00C26EEA"/>
    <w:rsid w:val="00C342E5"/>
    <w:rsid w:val="00C4000F"/>
    <w:rsid w:val="00C40064"/>
    <w:rsid w:val="00C42290"/>
    <w:rsid w:val="00C45AA8"/>
    <w:rsid w:val="00C47BF6"/>
    <w:rsid w:val="00C47E6A"/>
    <w:rsid w:val="00C5483D"/>
    <w:rsid w:val="00C664B6"/>
    <w:rsid w:val="00C66861"/>
    <w:rsid w:val="00C6798A"/>
    <w:rsid w:val="00C67F77"/>
    <w:rsid w:val="00C77551"/>
    <w:rsid w:val="00C80216"/>
    <w:rsid w:val="00C91244"/>
    <w:rsid w:val="00C9303B"/>
    <w:rsid w:val="00C941CD"/>
    <w:rsid w:val="00C967EE"/>
    <w:rsid w:val="00C9752F"/>
    <w:rsid w:val="00CA0E20"/>
    <w:rsid w:val="00CA488C"/>
    <w:rsid w:val="00CA65DB"/>
    <w:rsid w:val="00CB47E7"/>
    <w:rsid w:val="00CB57EF"/>
    <w:rsid w:val="00CB752C"/>
    <w:rsid w:val="00CC0DE9"/>
    <w:rsid w:val="00CC24BE"/>
    <w:rsid w:val="00CC3BE6"/>
    <w:rsid w:val="00CC3D58"/>
    <w:rsid w:val="00CC513D"/>
    <w:rsid w:val="00CC57E4"/>
    <w:rsid w:val="00CC6054"/>
    <w:rsid w:val="00CC67F5"/>
    <w:rsid w:val="00CD1C78"/>
    <w:rsid w:val="00CD3465"/>
    <w:rsid w:val="00CD4E5B"/>
    <w:rsid w:val="00CD7AA1"/>
    <w:rsid w:val="00CE2ED1"/>
    <w:rsid w:val="00CE3DF7"/>
    <w:rsid w:val="00CE48B0"/>
    <w:rsid w:val="00CE7434"/>
    <w:rsid w:val="00CF1C60"/>
    <w:rsid w:val="00CF1E27"/>
    <w:rsid w:val="00CF2A53"/>
    <w:rsid w:val="00CF3829"/>
    <w:rsid w:val="00CF7343"/>
    <w:rsid w:val="00CF743C"/>
    <w:rsid w:val="00D01974"/>
    <w:rsid w:val="00D0628E"/>
    <w:rsid w:val="00D15C35"/>
    <w:rsid w:val="00D1798E"/>
    <w:rsid w:val="00D2053E"/>
    <w:rsid w:val="00D22895"/>
    <w:rsid w:val="00D22E25"/>
    <w:rsid w:val="00D2301E"/>
    <w:rsid w:val="00D231DD"/>
    <w:rsid w:val="00D250F5"/>
    <w:rsid w:val="00D3085A"/>
    <w:rsid w:val="00D3122F"/>
    <w:rsid w:val="00D36B9B"/>
    <w:rsid w:val="00D41130"/>
    <w:rsid w:val="00D511D9"/>
    <w:rsid w:val="00D60B12"/>
    <w:rsid w:val="00D6670D"/>
    <w:rsid w:val="00D70E79"/>
    <w:rsid w:val="00D719B9"/>
    <w:rsid w:val="00D725B1"/>
    <w:rsid w:val="00D73075"/>
    <w:rsid w:val="00D73443"/>
    <w:rsid w:val="00D73C32"/>
    <w:rsid w:val="00D80237"/>
    <w:rsid w:val="00D81737"/>
    <w:rsid w:val="00D84D5C"/>
    <w:rsid w:val="00D91990"/>
    <w:rsid w:val="00D93C38"/>
    <w:rsid w:val="00D95538"/>
    <w:rsid w:val="00DA3D20"/>
    <w:rsid w:val="00DA467D"/>
    <w:rsid w:val="00DA6B55"/>
    <w:rsid w:val="00DB2223"/>
    <w:rsid w:val="00DB2574"/>
    <w:rsid w:val="00DB6779"/>
    <w:rsid w:val="00DC73D5"/>
    <w:rsid w:val="00DD26CF"/>
    <w:rsid w:val="00DD5A9D"/>
    <w:rsid w:val="00DD6E34"/>
    <w:rsid w:val="00DE07B1"/>
    <w:rsid w:val="00DE44B2"/>
    <w:rsid w:val="00DE74B8"/>
    <w:rsid w:val="00DF1D68"/>
    <w:rsid w:val="00DF3960"/>
    <w:rsid w:val="00DF4A5F"/>
    <w:rsid w:val="00E00098"/>
    <w:rsid w:val="00E056E9"/>
    <w:rsid w:val="00E06ADA"/>
    <w:rsid w:val="00E17FCC"/>
    <w:rsid w:val="00E21073"/>
    <w:rsid w:val="00E22483"/>
    <w:rsid w:val="00E252C2"/>
    <w:rsid w:val="00E25662"/>
    <w:rsid w:val="00E30870"/>
    <w:rsid w:val="00E42FC5"/>
    <w:rsid w:val="00E475DA"/>
    <w:rsid w:val="00E558F3"/>
    <w:rsid w:val="00E56B44"/>
    <w:rsid w:val="00E61714"/>
    <w:rsid w:val="00E72969"/>
    <w:rsid w:val="00E74F6C"/>
    <w:rsid w:val="00E7591F"/>
    <w:rsid w:val="00E764AE"/>
    <w:rsid w:val="00E76BD7"/>
    <w:rsid w:val="00E90D2B"/>
    <w:rsid w:val="00E91C4A"/>
    <w:rsid w:val="00E97D1B"/>
    <w:rsid w:val="00EA0B66"/>
    <w:rsid w:val="00EB6179"/>
    <w:rsid w:val="00EB7C58"/>
    <w:rsid w:val="00EC3A82"/>
    <w:rsid w:val="00EC7386"/>
    <w:rsid w:val="00ED03B6"/>
    <w:rsid w:val="00ED25AB"/>
    <w:rsid w:val="00EE05FC"/>
    <w:rsid w:val="00EE1764"/>
    <w:rsid w:val="00EE2A69"/>
    <w:rsid w:val="00EE2F47"/>
    <w:rsid w:val="00EE46E4"/>
    <w:rsid w:val="00EE799A"/>
    <w:rsid w:val="00EF38B7"/>
    <w:rsid w:val="00F00918"/>
    <w:rsid w:val="00F01AD3"/>
    <w:rsid w:val="00F022D6"/>
    <w:rsid w:val="00F078D8"/>
    <w:rsid w:val="00F139BA"/>
    <w:rsid w:val="00F13A70"/>
    <w:rsid w:val="00F16F22"/>
    <w:rsid w:val="00F203F2"/>
    <w:rsid w:val="00F21F65"/>
    <w:rsid w:val="00F241DB"/>
    <w:rsid w:val="00F25A67"/>
    <w:rsid w:val="00F27299"/>
    <w:rsid w:val="00F31C14"/>
    <w:rsid w:val="00F32386"/>
    <w:rsid w:val="00F47042"/>
    <w:rsid w:val="00F51D77"/>
    <w:rsid w:val="00F5334B"/>
    <w:rsid w:val="00F5421A"/>
    <w:rsid w:val="00F5434B"/>
    <w:rsid w:val="00F56391"/>
    <w:rsid w:val="00F60C6A"/>
    <w:rsid w:val="00F64F70"/>
    <w:rsid w:val="00F6563E"/>
    <w:rsid w:val="00F71E1C"/>
    <w:rsid w:val="00F75927"/>
    <w:rsid w:val="00F8278D"/>
    <w:rsid w:val="00F868E6"/>
    <w:rsid w:val="00F8786A"/>
    <w:rsid w:val="00F9040B"/>
    <w:rsid w:val="00F94F46"/>
    <w:rsid w:val="00F979A9"/>
    <w:rsid w:val="00FA7361"/>
    <w:rsid w:val="00FB3DAF"/>
    <w:rsid w:val="00FC15AB"/>
    <w:rsid w:val="00FC1F81"/>
    <w:rsid w:val="00FC2F83"/>
    <w:rsid w:val="00FC51DC"/>
    <w:rsid w:val="00FC6B86"/>
    <w:rsid w:val="00FC7937"/>
    <w:rsid w:val="00FD1A69"/>
    <w:rsid w:val="00FD266E"/>
    <w:rsid w:val="00FE0AE6"/>
    <w:rsid w:val="00FF3FCD"/>
    <w:rsid w:val="00FF55CC"/>
    <w:rsid w:val="00FF65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DB7A"/>
  <w15:docId w15:val="{E25D126E-2A88-4F1D-AB85-E9DE6D1A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56D"/>
    <w:pPr>
      <w:suppressAutoHyphens/>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17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3356D"/>
    <w:pPr>
      <w:suppressAutoHyphens/>
      <w:autoSpaceDN w:val="0"/>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33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6D"/>
    <w:rPr>
      <w:rFonts w:ascii="Calibri" w:eastAsia="Calibri" w:hAnsi="Calibri" w:cs="Times New Roman"/>
    </w:rPr>
  </w:style>
  <w:style w:type="paragraph" w:styleId="Rodap">
    <w:name w:val="footer"/>
    <w:basedOn w:val="Normal"/>
    <w:link w:val="RodapChar"/>
    <w:uiPriority w:val="99"/>
    <w:unhideWhenUsed/>
    <w:rsid w:val="0053356D"/>
    <w:pPr>
      <w:tabs>
        <w:tab w:val="center" w:pos="4252"/>
        <w:tab w:val="right" w:pos="8504"/>
      </w:tabs>
      <w:spacing w:after="0" w:line="240" w:lineRule="auto"/>
    </w:pPr>
  </w:style>
  <w:style w:type="character" w:customStyle="1" w:styleId="RodapChar">
    <w:name w:val="Rodapé Char"/>
    <w:basedOn w:val="Fontepargpadro"/>
    <w:link w:val="Rodap"/>
    <w:uiPriority w:val="99"/>
    <w:rsid w:val="0053356D"/>
    <w:rPr>
      <w:rFonts w:ascii="Calibri" w:eastAsia="Calibri" w:hAnsi="Calibri" w:cs="Times New Roman"/>
    </w:rPr>
  </w:style>
  <w:style w:type="paragraph" w:styleId="Textodebalo">
    <w:name w:val="Balloon Text"/>
    <w:basedOn w:val="Normal"/>
    <w:link w:val="TextodebaloChar"/>
    <w:uiPriority w:val="99"/>
    <w:semiHidden/>
    <w:unhideWhenUsed/>
    <w:rsid w:val="0053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356D"/>
    <w:rPr>
      <w:rFonts w:ascii="Tahoma" w:eastAsia="Calibri" w:hAnsi="Tahoma" w:cs="Tahoma"/>
      <w:sz w:val="16"/>
      <w:szCs w:val="16"/>
    </w:rPr>
  </w:style>
  <w:style w:type="table" w:styleId="Tabelacomgrade">
    <w:name w:val="Table Grid"/>
    <w:basedOn w:val="Tabelanormal"/>
    <w:uiPriority w:val="59"/>
    <w:rsid w:val="0053356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C7E"/>
    <w:pPr>
      <w:suppressAutoHyphens w:val="0"/>
      <w:ind w:left="720"/>
      <w:contextualSpacing/>
    </w:pPr>
  </w:style>
  <w:style w:type="character" w:customStyle="1" w:styleId="Ttulo1Char">
    <w:name w:val="Título 1 Char"/>
    <w:basedOn w:val="Fontepargpadro"/>
    <w:link w:val="Ttulo1"/>
    <w:uiPriority w:val="9"/>
    <w:rsid w:val="00D179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0BBF"/>
    <w:pPr>
      <w:autoSpaceDE w:val="0"/>
      <w:autoSpaceDN w:val="0"/>
      <w:adjustRightInd w:val="0"/>
    </w:pPr>
    <w:rPr>
      <w:rFonts w:ascii="Times New Roman" w:hAnsi="Times New Roman" w:cs="Times New Roman"/>
      <w:color w:val="000000"/>
      <w:sz w:val="24"/>
      <w:szCs w:val="24"/>
    </w:rPr>
  </w:style>
  <w:style w:type="table" w:customStyle="1" w:styleId="ListaClara-nfase11">
    <w:name w:val="Lista Clara - Ênfase 11"/>
    <w:basedOn w:val="Tabelanormal"/>
    <w:uiPriority w:val="61"/>
    <w:rsid w:val="00D667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Mdia3-nfase1">
    <w:name w:val="Medium Grid 3 Accent 1"/>
    <w:basedOn w:val="Tabelanormal"/>
    <w:uiPriority w:val="69"/>
    <w:rsid w:val="00D667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Clara-nfase4">
    <w:name w:val="Light Grid Accent 4"/>
    <w:basedOn w:val="Tabelanormal"/>
    <w:uiPriority w:val="62"/>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mentoMdio1-nfase4">
    <w:name w:val="Medium Shading 1 Accent 4"/>
    <w:basedOn w:val="Tabelanormal"/>
    <w:uiPriority w:val="63"/>
    <w:rsid w:val="00D667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staClara-nfase41">
    <w:name w:val="Lista Clara - Ênfase 41"/>
    <w:basedOn w:val="Tabelanormal"/>
    <w:next w:val="ListaClara-nfase4"/>
    <w:uiPriority w:val="61"/>
    <w:rsid w:val="00222A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emEspaamento">
    <w:name w:val="No Spacing"/>
    <w:uiPriority w:val="1"/>
    <w:qFormat/>
    <w:rsid w:val="00951591"/>
    <w:pPr>
      <w:suppressAutoHyphens/>
    </w:pPr>
    <w:rPr>
      <w:rFonts w:ascii="Calibri" w:eastAsia="Calibri" w:hAnsi="Calibri" w:cs="Times New Roman"/>
    </w:rPr>
  </w:style>
  <w:style w:type="paragraph" w:styleId="NormalWeb">
    <w:name w:val="Normal (Web)"/>
    <w:basedOn w:val="Normal"/>
    <w:uiPriority w:val="99"/>
    <w:unhideWhenUsed/>
    <w:rsid w:val="007B3E5C"/>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Paragraph">
    <w:name w:val="Table Paragraph"/>
    <w:basedOn w:val="Normal"/>
    <w:uiPriority w:val="1"/>
    <w:qFormat/>
    <w:rsid w:val="00D60B12"/>
    <w:pPr>
      <w:widowControl w:val="0"/>
      <w:suppressAutoHyphens w:val="0"/>
      <w:autoSpaceDE w:val="0"/>
      <w:autoSpaceDN w:val="0"/>
      <w:spacing w:after="0" w:line="240" w:lineRule="auto"/>
    </w:pPr>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768">
      <w:bodyDiv w:val="1"/>
      <w:marLeft w:val="0"/>
      <w:marRight w:val="0"/>
      <w:marTop w:val="0"/>
      <w:marBottom w:val="0"/>
      <w:divBdr>
        <w:top w:val="none" w:sz="0" w:space="0" w:color="auto"/>
        <w:left w:val="none" w:sz="0" w:space="0" w:color="auto"/>
        <w:bottom w:val="none" w:sz="0" w:space="0" w:color="auto"/>
        <w:right w:val="none" w:sz="0" w:space="0" w:color="auto"/>
      </w:divBdr>
    </w:div>
    <w:div w:id="58721765">
      <w:bodyDiv w:val="1"/>
      <w:marLeft w:val="0"/>
      <w:marRight w:val="0"/>
      <w:marTop w:val="0"/>
      <w:marBottom w:val="0"/>
      <w:divBdr>
        <w:top w:val="none" w:sz="0" w:space="0" w:color="auto"/>
        <w:left w:val="none" w:sz="0" w:space="0" w:color="auto"/>
        <w:bottom w:val="none" w:sz="0" w:space="0" w:color="auto"/>
        <w:right w:val="none" w:sz="0" w:space="0" w:color="auto"/>
      </w:divBdr>
    </w:div>
    <w:div w:id="64032352">
      <w:bodyDiv w:val="1"/>
      <w:marLeft w:val="0"/>
      <w:marRight w:val="0"/>
      <w:marTop w:val="0"/>
      <w:marBottom w:val="0"/>
      <w:divBdr>
        <w:top w:val="none" w:sz="0" w:space="0" w:color="auto"/>
        <w:left w:val="none" w:sz="0" w:space="0" w:color="auto"/>
        <w:bottom w:val="none" w:sz="0" w:space="0" w:color="auto"/>
        <w:right w:val="none" w:sz="0" w:space="0" w:color="auto"/>
      </w:divBdr>
    </w:div>
    <w:div w:id="92746950">
      <w:bodyDiv w:val="1"/>
      <w:marLeft w:val="0"/>
      <w:marRight w:val="0"/>
      <w:marTop w:val="0"/>
      <w:marBottom w:val="0"/>
      <w:divBdr>
        <w:top w:val="none" w:sz="0" w:space="0" w:color="auto"/>
        <w:left w:val="none" w:sz="0" w:space="0" w:color="auto"/>
        <w:bottom w:val="none" w:sz="0" w:space="0" w:color="auto"/>
        <w:right w:val="none" w:sz="0" w:space="0" w:color="auto"/>
      </w:divBdr>
    </w:div>
    <w:div w:id="136413175">
      <w:bodyDiv w:val="1"/>
      <w:marLeft w:val="0"/>
      <w:marRight w:val="0"/>
      <w:marTop w:val="0"/>
      <w:marBottom w:val="0"/>
      <w:divBdr>
        <w:top w:val="none" w:sz="0" w:space="0" w:color="auto"/>
        <w:left w:val="none" w:sz="0" w:space="0" w:color="auto"/>
        <w:bottom w:val="none" w:sz="0" w:space="0" w:color="auto"/>
        <w:right w:val="none" w:sz="0" w:space="0" w:color="auto"/>
      </w:divBdr>
    </w:div>
    <w:div w:id="161088542">
      <w:bodyDiv w:val="1"/>
      <w:marLeft w:val="0"/>
      <w:marRight w:val="0"/>
      <w:marTop w:val="0"/>
      <w:marBottom w:val="0"/>
      <w:divBdr>
        <w:top w:val="none" w:sz="0" w:space="0" w:color="auto"/>
        <w:left w:val="none" w:sz="0" w:space="0" w:color="auto"/>
        <w:bottom w:val="none" w:sz="0" w:space="0" w:color="auto"/>
        <w:right w:val="none" w:sz="0" w:space="0" w:color="auto"/>
      </w:divBdr>
    </w:div>
    <w:div w:id="187834759">
      <w:bodyDiv w:val="1"/>
      <w:marLeft w:val="0"/>
      <w:marRight w:val="0"/>
      <w:marTop w:val="0"/>
      <w:marBottom w:val="0"/>
      <w:divBdr>
        <w:top w:val="none" w:sz="0" w:space="0" w:color="auto"/>
        <w:left w:val="none" w:sz="0" w:space="0" w:color="auto"/>
        <w:bottom w:val="none" w:sz="0" w:space="0" w:color="auto"/>
        <w:right w:val="none" w:sz="0" w:space="0" w:color="auto"/>
      </w:divBdr>
    </w:div>
    <w:div w:id="230118362">
      <w:bodyDiv w:val="1"/>
      <w:marLeft w:val="0"/>
      <w:marRight w:val="0"/>
      <w:marTop w:val="0"/>
      <w:marBottom w:val="0"/>
      <w:divBdr>
        <w:top w:val="none" w:sz="0" w:space="0" w:color="auto"/>
        <w:left w:val="none" w:sz="0" w:space="0" w:color="auto"/>
        <w:bottom w:val="none" w:sz="0" w:space="0" w:color="auto"/>
        <w:right w:val="none" w:sz="0" w:space="0" w:color="auto"/>
      </w:divBdr>
    </w:div>
    <w:div w:id="230510593">
      <w:bodyDiv w:val="1"/>
      <w:marLeft w:val="0"/>
      <w:marRight w:val="0"/>
      <w:marTop w:val="0"/>
      <w:marBottom w:val="0"/>
      <w:divBdr>
        <w:top w:val="none" w:sz="0" w:space="0" w:color="auto"/>
        <w:left w:val="none" w:sz="0" w:space="0" w:color="auto"/>
        <w:bottom w:val="none" w:sz="0" w:space="0" w:color="auto"/>
        <w:right w:val="none" w:sz="0" w:space="0" w:color="auto"/>
      </w:divBdr>
    </w:div>
    <w:div w:id="257368982">
      <w:bodyDiv w:val="1"/>
      <w:marLeft w:val="0"/>
      <w:marRight w:val="0"/>
      <w:marTop w:val="0"/>
      <w:marBottom w:val="0"/>
      <w:divBdr>
        <w:top w:val="none" w:sz="0" w:space="0" w:color="auto"/>
        <w:left w:val="none" w:sz="0" w:space="0" w:color="auto"/>
        <w:bottom w:val="none" w:sz="0" w:space="0" w:color="auto"/>
        <w:right w:val="none" w:sz="0" w:space="0" w:color="auto"/>
      </w:divBdr>
    </w:div>
    <w:div w:id="264924766">
      <w:bodyDiv w:val="1"/>
      <w:marLeft w:val="0"/>
      <w:marRight w:val="0"/>
      <w:marTop w:val="0"/>
      <w:marBottom w:val="0"/>
      <w:divBdr>
        <w:top w:val="none" w:sz="0" w:space="0" w:color="auto"/>
        <w:left w:val="none" w:sz="0" w:space="0" w:color="auto"/>
        <w:bottom w:val="none" w:sz="0" w:space="0" w:color="auto"/>
        <w:right w:val="none" w:sz="0" w:space="0" w:color="auto"/>
      </w:divBdr>
    </w:div>
    <w:div w:id="326521860">
      <w:bodyDiv w:val="1"/>
      <w:marLeft w:val="0"/>
      <w:marRight w:val="0"/>
      <w:marTop w:val="0"/>
      <w:marBottom w:val="0"/>
      <w:divBdr>
        <w:top w:val="none" w:sz="0" w:space="0" w:color="auto"/>
        <w:left w:val="none" w:sz="0" w:space="0" w:color="auto"/>
        <w:bottom w:val="none" w:sz="0" w:space="0" w:color="auto"/>
        <w:right w:val="none" w:sz="0" w:space="0" w:color="auto"/>
      </w:divBdr>
    </w:div>
    <w:div w:id="441843849">
      <w:bodyDiv w:val="1"/>
      <w:marLeft w:val="0"/>
      <w:marRight w:val="0"/>
      <w:marTop w:val="0"/>
      <w:marBottom w:val="0"/>
      <w:divBdr>
        <w:top w:val="none" w:sz="0" w:space="0" w:color="auto"/>
        <w:left w:val="none" w:sz="0" w:space="0" w:color="auto"/>
        <w:bottom w:val="none" w:sz="0" w:space="0" w:color="auto"/>
        <w:right w:val="none" w:sz="0" w:space="0" w:color="auto"/>
      </w:divBdr>
    </w:div>
    <w:div w:id="446629093">
      <w:bodyDiv w:val="1"/>
      <w:marLeft w:val="0"/>
      <w:marRight w:val="0"/>
      <w:marTop w:val="0"/>
      <w:marBottom w:val="0"/>
      <w:divBdr>
        <w:top w:val="none" w:sz="0" w:space="0" w:color="auto"/>
        <w:left w:val="none" w:sz="0" w:space="0" w:color="auto"/>
        <w:bottom w:val="none" w:sz="0" w:space="0" w:color="auto"/>
        <w:right w:val="none" w:sz="0" w:space="0" w:color="auto"/>
      </w:divBdr>
    </w:div>
    <w:div w:id="545482753">
      <w:bodyDiv w:val="1"/>
      <w:marLeft w:val="0"/>
      <w:marRight w:val="0"/>
      <w:marTop w:val="0"/>
      <w:marBottom w:val="0"/>
      <w:divBdr>
        <w:top w:val="none" w:sz="0" w:space="0" w:color="auto"/>
        <w:left w:val="none" w:sz="0" w:space="0" w:color="auto"/>
        <w:bottom w:val="none" w:sz="0" w:space="0" w:color="auto"/>
        <w:right w:val="none" w:sz="0" w:space="0" w:color="auto"/>
      </w:divBdr>
    </w:div>
    <w:div w:id="598834903">
      <w:bodyDiv w:val="1"/>
      <w:marLeft w:val="0"/>
      <w:marRight w:val="0"/>
      <w:marTop w:val="0"/>
      <w:marBottom w:val="0"/>
      <w:divBdr>
        <w:top w:val="none" w:sz="0" w:space="0" w:color="auto"/>
        <w:left w:val="none" w:sz="0" w:space="0" w:color="auto"/>
        <w:bottom w:val="none" w:sz="0" w:space="0" w:color="auto"/>
        <w:right w:val="none" w:sz="0" w:space="0" w:color="auto"/>
      </w:divBdr>
    </w:div>
    <w:div w:id="654450603">
      <w:bodyDiv w:val="1"/>
      <w:marLeft w:val="0"/>
      <w:marRight w:val="0"/>
      <w:marTop w:val="0"/>
      <w:marBottom w:val="0"/>
      <w:divBdr>
        <w:top w:val="none" w:sz="0" w:space="0" w:color="auto"/>
        <w:left w:val="none" w:sz="0" w:space="0" w:color="auto"/>
        <w:bottom w:val="none" w:sz="0" w:space="0" w:color="auto"/>
        <w:right w:val="none" w:sz="0" w:space="0" w:color="auto"/>
      </w:divBdr>
    </w:div>
    <w:div w:id="676231922">
      <w:bodyDiv w:val="1"/>
      <w:marLeft w:val="0"/>
      <w:marRight w:val="0"/>
      <w:marTop w:val="0"/>
      <w:marBottom w:val="0"/>
      <w:divBdr>
        <w:top w:val="none" w:sz="0" w:space="0" w:color="auto"/>
        <w:left w:val="none" w:sz="0" w:space="0" w:color="auto"/>
        <w:bottom w:val="none" w:sz="0" w:space="0" w:color="auto"/>
        <w:right w:val="none" w:sz="0" w:space="0" w:color="auto"/>
      </w:divBdr>
    </w:div>
    <w:div w:id="687173337">
      <w:bodyDiv w:val="1"/>
      <w:marLeft w:val="0"/>
      <w:marRight w:val="0"/>
      <w:marTop w:val="0"/>
      <w:marBottom w:val="0"/>
      <w:divBdr>
        <w:top w:val="none" w:sz="0" w:space="0" w:color="auto"/>
        <w:left w:val="none" w:sz="0" w:space="0" w:color="auto"/>
        <w:bottom w:val="none" w:sz="0" w:space="0" w:color="auto"/>
        <w:right w:val="none" w:sz="0" w:space="0" w:color="auto"/>
      </w:divBdr>
    </w:div>
    <w:div w:id="764886786">
      <w:bodyDiv w:val="1"/>
      <w:marLeft w:val="0"/>
      <w:marRight w:val="0"/>
      <w:marTop w:val="0"/>
      <w:marBottom w:val="0"/>
      <w:divBdr>
        <w:top w:val="none" w:sz="0" w:space="0" w:color="auto"/>
        <w:left w:val="none" w:sz="0" w:space="0" w:color="auto"/>
        <w:bottom w:val="none" w:sz="0" w:space="0" w:color="auto"/>
        <w:right w:val="none" w:sz="0" w:space="0" w:color="auto"/>
      </w:divBdr>
    </w:div>
    <w:div w:id="800996502">
      <w:bodyDiv w:val="1"/>
      <w:marLeft w:val="0"/>
      <w:marRight w:val="0"/>
      <w:marTop w:val="0"/>
      <w:marBottom w:val="0"/>
      <w:divBdr>
        <w:top w:val="none" w:sz="0" w:space="0" w:color="auto"/>
        <w:left w:val="none" w:sz="0" w:space="0" w:color="auto"/>
        <w:bottom w:val="none" w:sz="0" w:space="0" w:color="auto"/>
        <w:right w:val="none" w:sz="0" w:space="0" w:color="auto"/>
      </w:divBdr>
    </w:div>
    <w:div w:id="828136120">
      <w:bodyDiv w:val="1"/>
      <w:marLeft w:val="0"/>
      <w:marRight w:val="0"/>
      <w:marTop w:val="0"/>
      <w:marBottom w:val="0"/>
      <w:divBdr>
        <w:top w:val="none" w:sz="0" w:space="0" w:color="auto"/>
        <w:left w:val="none" w:sz="0" w:space="0" w:color="auto"/>
        <w:bottom w:val="none" w:sz="0" w:space="0" w:color="auto"/>
        <w:right w:val="none" w:sz="0" w:space="0" w:color="auto"/>
      </w:divBdr>
    </w:div>
    <w:div w:id="905381257">
      <w:bodyDiv w:val="1"/>
      <w:marLeft w:val="0"/>
      <w:marRight w:val="0"/>
      <w:marTop w:val="0"/>
      <w:marBottom w:val="0"/>
      <w:divBdr>
        <w:top w:val="none" w:sz="0" w:space="0" w:color="auto"/>
        <w:left w:val="none" w:sz="0" w:space="0" w:color="auto"/>
        <w:bottom w:val="none" w:sz="0" w:space="0" w:color="auto"/>
        <w:right w:val="none" w:sz="0" w:space="0" w:color="auto"/>
      </w:divBdr>
    </w:div>
    <w:div w:id="928930577">
      <w:bodyDiv w:val="1"/>
      <w:marLeft w:val="0"/>
      <w:marRight w:val="0"/>
      <w:marTop w:val="0"/>
      <w:marBottom w:val="0"/>
      <w:divBdr>
        <w:top w:val="none" w:sz="0" w:space="0" w:color="auto"/>
        <w:left w:val="none" w:sz="0" w:space="0" w:color="auto"/>
        <w:bottom w:val="none" w:sz="0" w:space="0" w:color="auto"/>
        <w:right w:val="none" w:sz="0" w:space="0" w:color="auto"/>
      </w:divBdr>
    </w:div>
    <w:div w:id="978417438">
      <w:bodyDiv w:val="1"/>
      <w:marLeft w:val="0"/>
      <w:marRight w:val="0"/>
      <w:marTop w:val="0"/>
      <w:marBottom w:val="0"/>
      <w:divBdr>
        <w:top w:val="none" w:sz="0" w:space="0" w:color="auto"/>
        <w:left w:val="none" w:sz="0" w:space="0" w:color="auto"/>
        <w:bottom w:val="none" w:sz="0" w:space="0" w:color="auto"/>
        <w:right w:val="none" w:sz="0" w:space="0" w:color="auto"/>
      </w:divBdr>
    </w:div>
    <w:div w:id="992638280">
      <w:bodyDiv w:val="1"/>
      <w:marLeft w:val="0"/>
      <w:marRight w:val="0"/>
      <w:marTop w:val="0"/>
      <w:marBottom w:val="0"/>
      <w:divBdr>
        <w:top w:val="none" w:sz="0" w:space="0" w:color="auto"/>
        <w:left w:val="none" w:sz="0" w:space="0" w:color="auto"/>
        <w:bottom w:val="none" w:sz="0" w:space="0" w:color="auto"/>
        <w:right w:val="none" w:sz="0" w:space="0" w:color="auto"/>
      </w:divBdr>
    </w:div>
    <w:div w:id="1026247332">
      <w:bodyDiv w:val="1"/>
      <w:marLeft w:val="0"/>
      <w:marRight w:val="0"/>
      <w:marTop w:val="0"/>
      <w:marBottom w:val="0"/>
      <w:divBdr>
        <w:top w:val="none" w:sz="0" w:space="0" w:color="auto"/>
        <w:left w:val="none" w:sz="0" w:space="0" w:color="auto"/>
        <w:bottom w:val="none" w:sz="0" w:space="0" w:color="auto"/>
        <w:right w:val="none" w:sz="0" w:space="0" w:color="auto"/>
      </w:divBdr>
    </w:div>
    <w:div w:id="1034690372">
      <w:bodyDiv w:val="1"/>
      <w:marLeft w:val="0"/>
      <w:marRight w:val="0"/>
      <w:marTop w:val="0"/>
      <w:marBottom w:val="0"/>
      <w:divBdr>
        <w:top w:val="none" w:sz="0" w:space="0" w:color="auto"/>
        <w:left w:val="none" w:sz="0" w:space="0" w:color="auto"/>
        <w:bottom w:val="none" w:sz="0" w:space="0" w:color="auto"/>
        <w:right w:val="none" w:sz="0" w:space="0" w:color="auto"/>
      </w:divBdr>
    </w:div>
    <w:div w:id="1058744717">
      <w:bodyDiv w:val="1"/>
      <w:marLeft w:val="0"/>
      <w:marRight w:val="0"/>
      <w:marTop w:val="0"/>
      <w:marBottom w:val="0"/>
      <w:divBdr>
        <w:top w:val="none" w:sz="0" w:space="0" w:color="auto"/>
        <w:left w:val="none" w:sz="0" w:space="0" w:color="auto"/>
        <w:bottom w:val="none" w:sz="0" w:space="0" w:color="auto"/>
        <w:right w:val="none" w:sz="0" w:space="0" w:color="auto"/>
      </w:divBdr>
    </w:div>
    <w:div w:id="1080324581">
      <w:bodyDiv w:val="1"/>
      <w:marLeft w:val="0"/>
      <w:marRight w:val="0"/>
      <w:marTop w:val="0"/>
      <w:marBottom w:val="0"/>
      <w:divBdr>
        <w:top w:val="none" w:sz="0" w:space="0" w:color="auto"/>
        <w:left w:val="none" w:sz="0" w:space="0" w:color="auto"/>
        <w:bottom w:val="none" w:sz="0" w:space="0" w:color="auto"/>
        <w:right w:val="none" w:sz="0" w:space="0" w:color="auto"/>
      </w:divBdr>
    </w:div>
    <w:div w:id="1101032451">
      <w:bodyDiv w:val="1"/>
      <w:marLeft w:val="0"/>
      <w:marRight w:val="0"/>
      <w:marTop w:val="0"/>
      <w:marBottom w:val="0"/>
      <w:divBdr>
        <w:top w:val="none" w:sz="0" w:space="0" w:color="auto"/>
        <w:left w:val="none" w:sz="0" w:space="0" w:color="auto"/>
        <w:bottom w:val="none" w:sz="0" w:space="0" w:color="auto"/>
        <w:right w:val="none" w:sz="0" w:space="0" w:color="auto"/>
      </w:divBdr>
    </w:div>
    <w:div w:id="1108938312">
      <w:bodyDiv w:val="1"/>
      <w:marLeft w:val="0"/>
      <w:marRight w:val="0"/>
      <w:marTop w:val="0"/>
      <w:marBottom w:val="0"/>
      <w:divBdr>
        <w:top w:val="none" w:sz="0" w:space="0" w:color="auto"/>
        <w:left w:val="none" w:sz="0" w:space="0" w:color="auto"/>
        <w:bottom w:val="none" w:sz="0" w:space="0" w:color="auto"/>
        <w:right w:val="none" w:sz="0" w:space="0" w:color="auto"/>
      </w:divBdr>
    </w:div>
    <w:div w:id="1124621313">
      <w:bodyDiv w:val="1"/>
      <w:marLeft w:val="0"/>
      <w:marRight w:val="0"/>
      <w:marTop w:val="0"/>
      <w:marBottom w:val="0"/>
      <w:divBdr>
        <w:top w:val="none" w:sz="0" w:space="0" w:color="auto"/>
        <w:left w:val="none" w:sz="0" w:space="0" w:color="auto"/>
        <w:bottom w:val="none" w:sz="0" w:space="0" w:color="auto"/>
        <w:right w:val="none" w:sz="0" w:space="0" w:color="auto"/>
      </w:divBdr>
    </w:div>
    <w:div w:id="1126198283">
      <w:bodyDiv w:val="1"/>
      <w:marLeft w:val="0"/>
      <w:marRight w:val="0"/>
      <w:marTop w:val="0"/>
      <w:marBottom w:val="0"/>
      <w:divBdr>
        <w:top w:val="none" w:sz="0" w:space="0" w:color="auto"/>
        <w:left w:val="none" w:sz="0" w:space="0" w:color="auto"/>
        <w:bottom w:val="none" w:sz="0" w:space="0" w:color="auto"/>
        <w:right w:val="none" w:sz="0" w:space="0" w:color="auto"/>
      </w:divBdr>
    </w:div>
    <w:div w:id="1216742773">
      <w:bodyDiv w:val="1"/>
      <w:marLeft w:val="0"/>
      <w:marRight w:val="0"/>
      <w:marTop w:val="0"/>
      <w:marBottom w:val="0"/>
      <w:divBdr>
        <w:top w:val="none" w:sz="0" w:space="0" w:color="auto"/>
        <w:left w:val="none" w:sz="0" w:space="0" w:color="auto"/>
        <w:bottom w:val="none" w:sz="0" w:space="0" w:color="auto"/>
        <w:right w:val="none" w:sz="0" w:space="0" w:color="auto"/>
      </w:divBdr>
    </w:div>
    <w:div w:id="1267156103">
      <w:bodyDiv w:val="1"/>
      <w:marLeft w:val="0"/>
      <w:marRight w:val="0"/>
      <w:marTop w:val="0"/>
      <w:marBottom w:val="0"/>
      <w:divBdr>
        <w:top w:val="none" w:sz="0" w:space="0" w:color="auto"/>
        <w:left w:val="none" w:sz="0" w:space="0" w:color="auto"/>
        <w:bottom w:val="none" w:sz="0" w:space="0" w:color="auto"/>
        <w:right w:val="none" w:sz="0" w:space="0" w:color="auto"/>
      </w:divBdr>
    </w:div>
    <w:div w:id="1310982265">
      <w:bodyDiv w:val="1"/>
      <w:marLeft w:val="0"/>
      <w:marRight w:val="0"/>
      <w:marTop w:val="0"/>
      <w:marBottom w:val="0"/>
      <w:divBdr>
        <w:top w:val="none" w:sz="0" w:space="0" w:color="auto"/>
        <w:left w:val="none" w:sz="0" w:space="0" w:color="auto"/>
        <w:bottom w:val="none" w:sz="0" w:space="0" w:color="auto"/>
        <w:right w:val="none" w:sz="0" w:space="0" w:color="auto"/>
      </w:divBdr>
    </w:div>
    <w:div w:id="1317339235">
      <w:bodyDiv w:val="1"/>
      <w:marLeft w:val="0"/>
      <w:marRight w:val="0"/>
      <w:marTop w:val="0"/>
      <w:marBottom w:val="0"/>
      <w:divBdr>
        <w:top w:val="none" w:sz="0" w:space="0" w:color="auto"/>
        <w:left w:val="none" w:sz="0" w:space="0" w:color="auto"/>
        <w:bottom w:val="none" w:sz="0" w:space="0" w:color="auto"/>
        <w:right w:val="none" w:sz="0" w:space="0" w:color="auto"/>
      </w:divBdr>
    </w:div>
    <w:div w:id="1324049271">
      <w:bodyDiv w:val="1"/>
      <w:marLeft w:val="0"/>
      <w:marRight w:val="0"/>
      <w:marTop w:val="0"/>
      <w:marBottom w:val="0"/>
      <w:divBdr>
        <w:top w:val="none" w:sz="0" w:space="0" w:color="auto"/>
        <w:left w:val="none" w:sz="0" w:space="0" w:color="auto"/>
        <w:bottom w:val="none" w:sz="0" w:space="0" w:color="auto"/>
        <w:right w:val="none" w:sz="0" w:space="0" w:color="auto"/>
      </w:divBdr>
    </w:div>
    <w:div w:id="1427657429">
      <w:bodyDiv w:val="1"/>
      <w:marLeft w:val="0"/>
      <w:marRight w:val="0"/>
      <w:marTop w:val="0"/>
      <w:marBottom w:val="0"/>
      <w:divBdr>
        <w:top w:val="none" w:sz="0" w:space="0" w:color="auto"/>
        <w:left w:val="none" w:sz="0" w:space="0" w:color="auto"/>
        <w:bottom w:val="none" w:sz="0" w:space="0" w:color="auto"/>
        <w:right w:val="none" w:sz="0" w:space="0" w:color="auto"/>
      </w:divBdr>
    </w:div>
    <w:div w:id="1491678985">
      <w:bodyDiv w:val="1"/>
      <w:marLeft w:val="0"/>
      <w:marRight w:val="0"/>
      <w:marTop w:val="0"/>
      <w:marBottom w:val="0"/>
      <w:divBdr>
        <w:top w:val="none" w:sz="0" w:space="0" w:color="auto"/>
        <w:left w:val="none" w:sz="0" w:space="0" w:color="auto"/>
        <w:bottom w:val="none" w:sz="0" w:space="0" w:color="auto"/>
        <w:right w:val="none" w:sz="0" w:space="0" w:color="auto"/>
      </w:divBdr>
    </w:div>
    <w:div w:id="1508835401">
      <w:bodyDiv w:val="1"/>
      <w:marLeft w:val="0"/>
      <w:marRight w:val="0"/>
      <w:marTop w:val="0"/>
      <w:marBottom w:val="0"/>
      <w:divBdr>
        <w:top w:val="none" w:sz="0" w:space="0" w:color="auto"/>
        <w:left w:val="none" w:sz="0" w:space="0" w:color="auto"/>
        <w:bottom w:val="none" w:sz="0" w:space="0" w:color="auto"/>
        <w:right w:val="none" w:sz="0" w:space="0" w:color="auto"/>
      </w:divBdr>
    </w:div>
    <w:div w:id="1538931001">
      <w:bodyDiv w:val="1"/>
      <w:marLeft w:val="0"/>
      <w:marRight w:val="0"/>
      <w:marTop w:val="0"/>
      <w:marBottom w:val="0"/>
      <w:divBdr>
        <w:top w:val="none" w:sz="0" w:space="0" w:color="auto"/>
        <w:left w:val="none" w:sz="0" w:space="0" w:color="auto"/>
        <w:bottom w:val="none" w:sz="0" w:space="0" w:color="auto"/>
        <w:right w:val="none" w:sz="0" w:space="0" w:color="auto"/>
      </w:divBdr>
    </w:div>
    <w:div w:id="1557932008">
      <w:bodyDiv w:val="1"/>
      <w:marLeft w:val="0"/>
      <w:marRight w:val="0"/>
      <w:marTop w:val="0"/>
      <w:marBottom w:val="0"/>
      <w:divBdr>
        <w:top w:val="none" w:sz="0" w:space="0" w:color="auto"/>
        <w:left w:val="none" w:sz="0" w:space="0" w:color="auto"/>
        <w:bottom w:val="none" w:sz="0" w:space="0" w:color="auto"/>
        <w:right w:val="none" w:sz="0" w:space="0" w:color="auto"/>
      </w:divBdr>
    </w:div>
    <w:div w:id="1620144226">
      <w:bodyDiv w:val="1"/>
      <w:marLeft w:val="0"/>
      <w:marRight w:val="0"/>
      <w:marTop w:val="0"/>
      <w:marBottom w:val="0"/>
      <w:divBdr>
        <w:top w:val="none" w:sz="0" w:space="0" w:color="auto"/>
        <w:left w:val="none" w:sz="0" w:space="0" w:color="auto"/>
        <w:bottom w:val="none" w:sz="0" w:space="0" w:color="auto"/>
        <w:right w:val="none" w:sz="0" w:space="0" w:color="auto"/>
      </w:divBdr>
    </w:div>
    <w:div w:id="1626154094">
      <w:bodyDiv w:val="1"/>
      <w:marLeft w:val="0"/>
      <w:marRight w:val="0"/>
      <w:marTop w:val="0"/>
      <w:marBottom w:val="0"/>
      <w:divBdr>
        <w:top w:val="none" w:sz="0" w:space="0" w:color="auto"/>
        <w:left w:val="none" w:sz="0" w:space="0" w:color="auto"/>
        <w:bottom w:val="none" w:sz="0" w:space="0" w:color="auto"/>
        <w:right w:val="none" w:sz="0" w:space="0" w:color="auto"/>
      </w:divBdr>
    </w:div>
    <w:div w:id="1660306659">
      <w:bodyDiv w:val="1"/>
      <w:marLeft w:val="0"/>
      <w:marRight w:val="0"/>
      <w:marTop w:val="0"/>
      <w:marBottom w:val="0"/>
      <w:divBdr>
        <w:top w:val="none" w:sz="0" w:space="0" w:color="auto"/>
        <w:left w:val="none" w:sz="0" w:space="0" w:color="auto"/>
        <w:bottom w:val="none" w:sz="0" w:space="0" w:color="auto"/>
        <w:right w:val="none" w:sz="0" w:space="0" w:color="auto"/>
      </w:divBdr>
    </w:div>
    <w:div w:id="1727752218">
      <w:bodyDiv w:val="1"/>
      <w:marLeft w:val="0"/>
      <w:marRight w:val="0"/>
      <w:marTop w:val="0"/>
      <w:marBottom w:val="0"/>
      <w:divBdr>
        <w:top w:val="none" w:sz="0" w:space="0" w:color="auto"/>
        <w:left w:val="none" w:sz="0" w:space="0" w:color="auto"/>
        <w:bottom w:val="none" w:sz="0" w:space="0" w:color="auto"/>
        <w:right w:val="none" w:sz="0" w:space="0" w:color="auto"/>
      </w:divBdr>
    </w:div>
    <w:div w:id="1734545218">
      <w:bodyDiv w:val="1"/>
      <w:marLeft w:val="0"/>
      <w:marRight w:val="0"/>
      <w:marTop w:val="0"/>
      <w:marBottom w:val="0"/>
      <w:divBdr>
        <w:top w:val="none" w:sz="0" w:space="0" w:color="auto"/>
        <w:left w:val="none" w:sz="0" w:space="0" w:color="auto"/>
        <w:bottom w:val="none" w:sz="0" w:space="0" w:color="auto"/>
        <w:right w:val="none" w:sz="0" w:space="0" w:color="auto"/>
      </w:divBdr>
    </w:div>
    <w:div w:id="1756129869">
      <w:bodyDiv w:val="1"/>
      <w:marLeft w:val="0"/>
      <w:marRight w:val="0"/>
      <w:marTop w:val="0"/>
      <w:marBottom w:val="0"/>
      <w:divBdr>
        <w:top w:val="none" w:sz="0" w:space="0" w:color="auto"/>
        <w:left w:val="none" w:sz="0" w:space="0" w:color="auto"/>
        <w:bottom w:val="none" w:sz="0" w:space="0" w:color="auto"/>
        <w:right w:val="none" w:sz="0" w:space="0" w:color="auto"/>
      </w:divBdr>
    </w:div>
    <w:div w:id="1758402193">
      <w:bodyDiv w:val="1"/>
      <w:marLeft w:val="0"/>
      <w:marRight w:val="0"/>
      <w:marTop w:val="0"/>
      <w:marBottom w:val="0"/>
      <w:divBdr>
        <w:top w:val="none" w:sz="0" w:space="0" w:color="auto"/>
        <w:left w:val="none" w:sz="0" w:space="0" w:color="auto"/>
        <w:bottom w:val="none" w:sz="0" w:space="0" w:color="auto"/>
        <w:right w:val="none" w:sz="0" w:space="0" w:color="auto"/>
      </w:divBdr>
    </w:div>
    <w:div w:id="1763257465">
      <w:bodyDiv w:val="1"/>
      <w:marLeft w:val="0"/>
      <w:marRight w:val="0"/>
      <w:marTop w:val="0"/>
      <w:marBottom w:val="0"/>
      <w:divBdr>
        <w:top w:val="none" w:sz="0" w:space="0" w:color="auto"/>
        <w:left w:val="none" w:sz="0" w:space="0" w:color="auto"/>
        <w:bottom w:val="none" w:sz="0" w:space="0" w:color="auto"/>
        <w:right w:val="none" w:sz="0" w:space="0" w:color="auto"/>
      </w:divBdr>
    </w:div>
    <w:div w:id="1810703666">
      <w:bodyDiv w:val="1"/>
      <w:marLeft w:val="0"/>
      <w:marRight w:val="0"/>
      <w:marTop w:val="0"/>
      <w:marBottom w:val="0"/>
      <w:divBdr>
        <w:top w:val="none" w:sz="0" w:space="0" w:color="auto"/>
        <w:left w:val="none" w:sz="0" w:space="0" w:color="auto"/>
        <w:bottom w:val="none" w:sz="0" w:space="0" w:color="auto"/>
        <w:right w:val="none" w:sz="0" w:space="0" w:color="auto"/>
      </w:divBdr>
    </w:div>
    <w:div w:id="1827240092">
      <w:bodyDiv w:val="1"/>
      <w:marLeft w:val="0"/>
      <w:marRight w:val="0"/>
      <w:marTop w:val="0"/>
      <w:marBottom w:val="0"/>
      <w:divBdr>
        <w:top w:val="none" w:sz="0" w:space="0" w:color="auto"/>
        <w:left w:val="none" w:sz="0" w:space="0" w:color="auto"/>
        <w:bottom w:val="none" w:sz="0" w:space="0" w:color="auto"/>
        <w:right w:val="none" w:sz="0" w:space="0" w:color="auto"/>
      </w:divBdr>
    </w:div>
    <w:div w:id="1861165544">
      <w:bodyDiv w:val="1"/>
      <w:marLeft w:val="0"/>
      <w:marRight w:val="0"/>
      <w:marTop w:val="0"/>
      <w:marBottom w:val="0"/>
      <w:divBdr>
        <w:top w:val="none" w:sz="0" w:space="0" w:color="auto"/>
        <w:left w:val="none" w:sz="0" w:space="0" w:color="auto"/>
        <w:bottom w:val="none" w:sz="0" w:space="0" w:color="auto"/>
        <w:right w:val="none" w:sz="0" w:space="0" w:color="auto"/>
      </w:divBdr>
    </w:div>
    <w:div w:id="1921668563">
      <w:bodyDiv w:val="1"/>
      <w:marLeft w:val="0"/>
      <w:marRight w:val="0"/>
      <w:marTop w:val="0"/>
      <w:marBottom w:val="0"/>
      <w:divBdr>
        <w:top w:val="none" w:sz="0" w:space="0" w:color="auto"/>
        <w:left w:val="none" w:sz="0" w:space="0" w:color="auto"/>
        <w:bottom w:val="none" w:sz="0" w:space="0" w:color="auto"/>
        <w:right w:val="none" w:sz="0" w:space="0" w:color="auto"/>
      </w:divBdr>
    </w:div>
    <w:div w:id="1949776181">
      <w:bodyDiv w:val="1"/>
      <w:marLeft w:val="0"/>
      <w:marRight w:val="0"/>
      <w:marTop w:val="0"/>
      <w:marBottom w:val="0"/>
      <w:divBdr>
        <w:top w:val="none" w:sz="0" w:space="0" w:color="auto"/>
        <w:left w:val="none" w:sz="0" w:space="0" w:color="auto"/>
        <w:bottom w:val="none" w:sz="0" w:space="0" w:color="auto"/>
        <w:right w:val="none" w:sz="0" w:space="0" w:color="auto"/>
      </w:divBdr>
    </w:div>
    <w:div w:id="1967656364">
      <w:bodyDiv w:val="1"/>
      <w:marLeft w:val="0"/>
      <w:marRight w:val="0"/>
      <w:marTop w:val="0"/>
      <w:marBottom w:val="0"/>
      <w:divBdr>
        <w:top w:val="none" w:sz="0" w:space="0" w:color="auto"/>
        <w:left w:val="none" w:sz="0" w:space="0" w:color="auto"/>
        <w:bottom w:val="none" w:sz="0" w:space="0" w:color="auto"/>
        <w:right w:val="none" w:sz="0" w:space="0" w:color="auto"/>
      </w:divBdr>
    </w:div>
    <w:div w:id="1994748197">
      <w:bodyDiv w:val="1"/>
      <w:marLeft w:val="0"/>
      <w:marRight w:val="0"/>
      <w:marTop w:val="0"/>
      <w:marBottom w:val="0"/>
      <w:divBdr>
        <w:top w:val="none" w:sz="0" w:space="0" w:color="auto"/>
        <w:left w:val="none" w:sz="0" w:space="0" w:color="auto"/>
        <w:bottom w:val="none" w:sz="0" w:space="0" w:color="auto"/>
        <w:right w:val="none" w:sz="0" w:space="0" w:color="auto"/>
      </w:divBdr>
    </w:div>
    <w:div w:id="2006005320">
      <w:bodyDiv w:val="1"/>
      <w:marLeft w:val="0"/>
      <w:marRight w:val="0"/>
      <w:marTop w:val="0"/>
      <w:marBottom w:val="0"/>
      <w:divBdr>
        <w:top w:val="none" w:sz="0" w:space="0" w:color="auto"/>
        <w:left w:val="none" w:sz="0" w:space="0" w:color="auto"/>
        <w:bottom w:val="none" w:sz="0" w:space="0" w:color="auto"/>
        <w:right w:val="none" w:sz="0" w:space="0" w:color="auto"/>
      </w:divBdr>
    </w:div>
    <w:div w:id="2021810416">
      <w:bodyDiv w:val="1"/>
      <w:marLeft w:val="0"/>
      <w:marRight w:val="0"/>
      <w:marTop w:val="0"/>
      <w:marBottom w:val="0"/>
      <w:divBdr>
        <w:top w:val="none" w:sz="0" w:space="0" w:color="auto"/>
        <w:left w:val="none" w:sz="0" w:space="0" w:color="auto"/>
        <w:bottom w:val="none" w:sz="0" w:space="0" w:color="auto"/>
        <w:right w:val="none" w:sz="0" w:space="0" w:color="auto"/>
      </w:divBdr>
    </w:div>
    <w:div w:id="2026637917">
      <w:bodyDiv w:val="1"/>
      <w:marLeft w:val="0"/>
      <w:marRight w:val="0"/>
      <w:marTop w:val="0"/>
      <w:marBottom w:val="0"/>
      <w:divBdr>
        <w:top w:val="none" w:sz="0" w:space="0" w:color="auto"/>
        <w:left w:val="none" w:sz="0" w:space="0" w:color="auto"/>
        <w:bottom w:val="none" w:sz="0" w:space="0" w:color="auto"/>
        <w:right w:val="none" w:sz="0" w:space="0" w:color="auto"/>
      </w:divBdr>
    </w:div>
    <w:div w:id="2062290560">
      <w:bodyDiv w:val="1"/>
      <w:marLeft w:val="0"/>
      <w:marRight w:val="0"/>
      <w:marTop w:val="0"/>
      <w:marBottom w:val="0"/>
      <w:divBdr>
        <w:top w:val="none" w:sz="0" w:space="0" w:color="auto"/>
        <w:left w:val="none" w:sz="0" w:space="0" w:color="auto"/>
        <w:bottom w:val="none" w:sz="0" w:space="0" w:color="auto"/>
        <w:right w:val="none" w:sz="0" w:space="0" w:color="auto"/>
      </w:divBdr>
    </w:div>
    <w:div w:id="2073308561">
      <w:bodyDiv w:val="1"/>
      <w:marLeft w:val="0"/>
      <w:marRight w:val="0"/>
      <w:marTop w:val="0"/>
      <w:marBottom w:val="0"/>
      <w:divBdr>
        <w:top w:val="none" w:sz="0" w:space="0" w:color="auto"/>
        <w:left w:val="none" w:sz="0" w:space="0" w:color="auto"/>
        <w:bottom w:val="none" w:sz="0" w:space="0" w:color="auto"/>
        <w:right w:val="none" w:sz="0" w:space="0" w:color="auto"/>
      </w:divBdr>
    </w:div>
    <w:div w:id="2073578395">
      <w:bodyDiv w:val="1"/>
      <w:marLeft w:val="0"/>
      <w:marRight w:val="0"/>
      <w:marTop w:val="0"/>
      <w:marBottom w:val="0"/>
      <w:divBdr>
        <w:top w:val="none" w:sz="0" w:space="0" w:color="auto"/>
        <w:left w:val="none" w:sz="0" w:space="0" w:color="auto"/>
        <w:bottom w:val="none" w:sz="0" w:space="0" w:color="auto"/>
        <w:right w:val="none" w:sz="0" w:space="0" w:color="auto"/>
      </w:divBdr>
    </w:div>
    <w:div w:id="2085712381">
      <w:bodyDiv w:val="1"/>
      <w:marLeft w:val="0"/>
      <w:marRight w:val="0"/>
      <w:marTop w:val="0"/>
      <w:marBottom w:val="0"/>
      <w:divBdr>
        <w:top w:val="none" w:sz="0" w:space="0" w:color="auto"/>
        <w:left w:val="none" w:sz="0" w:space="0" w:color="auto"/>
        <w:bottom w:val="none" w:sz="0" w:space="0" w:color="auto"/>
        <w:right w:val="none" w:sz="0" w:space="0" w:color="auto"/>
      </w:divBdr>
    </w:div>
    <w:div w:id="21212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7EE7-C3B5-452B-964C-2F50DDE2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2655</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2197847</dc:creator>
  <cp:lastModifiedBy>Nayara Dias De Menezes</cp:lastModifiedBy>
  <cp:revision>30</cp:revision>
  <cp:lastPrinted>2022-11-04T12:31:00Z</cp:lastPrinted>
  <dcterms:created xsi:type="dcterms:W3CDTF">2022-09-30T17:47:00Z</dcterms:created>
  <dcterms:modified xsi:type="dcterms:W3CDTF">2022-11-04T12:42:00Z</dcterms:modified>
</cp:coreProperties>
</file>